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6A8F4" w14:textId="75FCB6A0" w:rsidR="00D650F7" w:rsidRDefault="00D650F7" w:rsidP="00D61CDB">
      <w:pPr>
        <w:jc w:val="center"/>
        <w:rPr>
          <w:b/>
          <w:sz w:val="22"/>
          <w:szCs w:val="22"/>
        </w:rPr>
      </w:pPr>
      <w:r>
        <w:rPr>
          <w:b/>
          <w:sz w:val="22"/>
          <w:szCs w:val="22"/>
        </w:rPr>
        <w:t>ANEXO I</w:t>
      </w:r>
    </w:p>
    <w:p w14:paraId="7F1178D8" w14:textId="0D859876" w:rsidR="007E32AD" w:rsidRDefault="0068234B" w:rsidP="00D61CDB">
      <w:pPr>
        <w:jc w:val="center"/>
        <w:rPr>
          <w:b/>
          <w:sz w:val="22"/>
          <w:szCs w:val="22"/>
        </w:rPr>
      </w:pPr>
      <w:r>
        <w:rPr>
          <w:b/>
          <w:sz w:val="22"/>
          <w:szCs w:val="22"/>
        </w:rPr>
        <w:t>DECLARAÇÃO SOB COMPROMISSO DE HONRA RELATIVA AOS CRITÉRIOS DE EXCLUSÃO E DE SELEÇÃO</w:t>
      </w:r>
    </w:p>
    <w:p w14:paraId="127B0CAF" w14:textId="77777777" w:rsidR="00D650F7" w:rsidRDefault="00D650F7" w:rsidP="00D650F7">
      <w:pPr>
        <w:rPr>
          <w:b/>
          <w:sz w:val="22"/>
          <w:szCs w:val="22"/>
        </w:rPr>
      </w:pPr>
    </w:p>
    <w:p w14:paraId="0B8383B7" w14:textId="77777777" w:rsidR="00D650F7" w:rsidRPr="00D650F7" w:rsidRDefault="00D650F7" w:rsidP="00D650F7">
      <w:pPr>
        <w:widowControl w:val="0"/>
        <w:spacing w:before="240" w:after="100"/>
        <w:jc w:val="both"/>
        <w:rPr>
          <w:b/>
          <w:sz w:val="22"/>
          <w:szCs w:val="22"/>
          <w:highlight w:val="yellow"/>
          <w:u w:val="single"/>
        </w:rPr>
      </w:pPr>
      <w:r w:rsidRPr="00D650F7">
        <w:rPr>
          <w:b/>
          <w:sz w:val="22"/>
          <w:szCs w:val="22"/>
          <w:highlight w:val="yellow"/>
          <w:u w:val="single"/>
        </w:rPr>
        <w:t>Como apresentar a declaração sob compromisso de honra:</w:t>
      </w:r>
    </w:p>
    <w:p w14:paraId="5F37A352" w14:textId="7A2F1F7D" w:rsidR="00D650F7" w:rsidRPr="00D650F7" w:rsidRDefault="00D650F7" w:rsidP="0001082D">
      <w:pPr>
        <w:spacing w:after="120"/>
        <w:jc w:val="both"/>
        <w:rPr>
          <w:color w:val="000000"/>
          <w:sz w:val="22"/>
          <w:szCs w:val="22"/>
          <w:highlight w:val="yellow"/>
        </w:rPr>
      </w:pPr>
      <w:r w:rsidRPr="00D650F7">
        <w:rPr>
          <w:sz w:val="20"/>
          <w:highlight w:val="yellow"/>
        </w:rPr>
        <w:br/>
      </w:r>
      <w:r w:rsidRPr="00D650F7">
        <w:rPr>
          <w:color w:val="000000"/>
          <w:sz w:val="22"/>
          <w:szCs w:val="22"/>
          <w:highlight w:val="yellow"/>
        </w:rPr>
        <w:t>Para a declaração sob compromisso de honra, são aplicáveis diferentes etapas em função do tipo de procedimento. O procedimento aplicável pode ser verificado na carta de convite.</w:t>
      </w:r>
      <w:r w:rsidRPr="00D650F7">
        <w:rPr>
          <w:sz w:val="20"/>
          <w:highlight w:val="yellow"/>
        </w:rPr>
        <w:t xml:space="preserve"> </w:t>
      </w:r>
      <w:r w:rsidRPr="00D650F7">
        <w:rPr>
          <w:sz w:val="20"/>
          <w:highlight w:val="yellow"/>
        </w:rPr>
        <w:br/>
      </w:r>
    </w:p>
    <w:p w14:paraId="74816976" w14:textId="77777777" w:rsidR="00D650F7" w:rsidRPr="00D650F7" w:rsidRDefault="00D650F7" w:rsidP="00D650F7">
      <w:pPr>
        <w:spacing w:after="120"/>
        <w:rPr>
          <w:b/>
          <w:color w:val="000000"/>
          <w:sz w:val="22"/>
          <w:szCs w:val="22"/>
          <w:highlight w:val="yellow"/>
        </w:rPr>
      </w:pPr>
      <w:proofErr w:type="spellStart"/>
      <w:r w:rsidRPr="00D650F7">
        <w:rPr>
          <w:b/>
          <w:color w:val="000000"/>
          <w:sz w:val="22"/>
          <w:szCs w:val="22"/>
          <w:highlight w:val="yellow"/>
        </w:rPr>
        <w:t>Submissao</w:t>
      </w:r>
      <w:proofErr w:type="spellEnd"/>
      <w:r w:rsidRPr="00D650F7">
        <w:rPr>
          <w:b/>
          <w:color w:val="000000"/>
          <w:sz w:val="22"/>
          <w:szCs w:val="22"/>
          <w:highlight w:val="yellow"/>
        </w:rPr>
        <w:t xml:space="preserve"> em papel:</w:t>
      </w:r>
    </w:p>
    <w:p w14:paraId="23B7CA8E" w14:textId="77777777" w:rsidR="00D650F7" w:rsidRPr="00D650F7" w:rsidRDefault="00D650F7" w:rsidP="00D650F7">
      <w:pPr>
        <w:widowControl w:val="0"/>
        <w:spacing w:after="120"/>
        <w:jc w:val="both"/>
        <w:rPr>
          <w:sz w:val="22"/>
          <w:szCs w:val="22"/>
          <w:highlight w:val="yellow"/>
        </w:rPr>
      </w:pPr>
      <w:r w:rsidRPr="00D650F7">
        <w:rPr>
          <w:sz w:val="22"/>
          <w:szCs w:val="22"/>
          <w:highlight w:val="yellow"/>
        </w:rPr>
        <w:t xml:space="preserve">Para os contratos de fornecimentos, se as informações aos proponentes (ver ponto 10) indicarem que a proposta deve ser apresentada por via postal, serviço de correio expresso ou entrega em mão </w:t>
      </w:r>
      <w:r w:rsidRPr="00D650F7">
        <w:rPr>
          <w:b/>
          <w:bCs/>
          <w:sz w:val="22"/>
          <w:szCs w:val="22"/>
          <w:highlight w:val="yellow"/>
        </w:rPr>
        <w:t>(apresentação em papel</w:t>
      </w:r>
      <w:r w:rsidRPr="00D650F7">
        <w:rPr>
          <w:sz w:val="22"/>
          <w:szCs w:val="22"/>
          <w:highlight w:val="yellow"/>
        </w:rPr>
        <w:t xml:space="preserve">): </w:t>
      </w:r>
    </w:p>
    <w:p w14:paraId="5CE278A2" w14:textId="334520EB" w:rsidR="00D650F7" w:rsidRPr="00D650F7" w:rsidRDefault="00D650F7" w:rsidP="00D650F7">
      <w:pPr>
        <w:widowControl w:val="0"/>
        <w:numPr>
          <w:ilvl w:val="0"/>
          <w:numId w:val="7"/>
        </w:numPr>
        <w:spacing w:after="120"/>
        <w:ind w:left="426"/>
        <w:jc w:val="both"/>
        <w:rPr>
          <w:sz w:val="22"/>
          <w:szCs w:val="22"/>
          <w:highlight w:val="yellow"/>
        </w:rPr>
      </w:pPr>
      <w:r w:rsidRPr="00D650F7">
        <w:rPr>
          <w:sz w:val="22"/>
          <w:szCs w:val="22"/>
          <w:highlight w:val="yellow"/>
        </w:rPr>
        <w:t>cada entidade jurídica identificada no ponto 1</w:t>
      </w:r>
      <w:r w:rsidR="0001082D">
        <w:rPr>
          <w:sz w:val="22"/>
          <w:szCs w:val="22"/>
          <w:highlight w:val="yellow"/>
        </w:rPr>
        <w:t xml:space="preserve"> do Formulário de apresentação da proposta</w:t>
      </w:r>
      <w:r w:rsidRPr="00D650F7">
        <w:rPr>
          <w:sz w:val="22"/>
          <w:szCs w:val="22"/>
          <w:highlight w:val="yellow"/>
        </w:rPr>
        <w:t>, incluindo todos os membros do consórcio, e as entidades que fornecem capacidades ou subcontratante (se for o caso) assinam e datam a declaração sob compromisso de honra</w:t>
      </w:r>
    </w:p>
    <w:p w14:paraId="773AD0E4" w14:textId="77777777" w:rsidR="00D650F7" w:rsidRPr="00D650F7" w:rsidRDefault="00D650F7" w:rsidP="00D650F7">
      <w:pPr>
        <w:widowControl w:val="0"/>
        <w:numPr>
          <w:ilvl w:val="0"/>
          <w:numId w:val="40"/>
        </w:numPr>
        <w:spacing w:after="120"/>
        <w:ind w:left="450"/>
        <w:jc w:val="both"/>
        <w:rPr>
          <w:sz w:val="22"/>
          <w:szCs w:val="22"/>
          <w:highlight w:val="yellow"/>
        </w:rPr>
      </w:pPr>
      <w:r w:rsidRPr="00D650F7">
        <w:rPr>
          <w:sz w:val="22"/>
          <w:szCs w:val="22"/>
          <w:highlight w:val="yellow"/>
        </w:rPr>
        <w:t>ao apresentar a proposta, deve incluir-se o(s) original(</w:t>
      </w:r>
      <w:proofErr w:type="spellStart"/>
      <w:r w:rsidRPr="00D650F7">
        <w:rPr>
          <w:sz w:val="22"/>
          <w:szCs w:val="22"/>
          <w:highlight w:val="yellow"/>
        </w:rPr>
        <w:t>is</w:t>
      </w:r>
      <w:proofErr w:type="spellEnd"/>
      <w:r w:rsidRPr="00D650F7">
        <w:rPr>
          <w:sz w:val="22"/>
          <w:szCs w:val="22"/>
          <w:highlight w:val="yellow"/>
        </w:rPr>
        <w:t>) da(s) declaração(</w:t>
      </w:r>
      <w:proofErr w:type="spellStart"/>
      <w:r w:rsidRPr="00D650F7">
        <w:rPr>
          <w:sz w:val="22"/>
          <w:szCs w:val="22"/>
          <w:highlight w:val="yellow"/>
        </w:rPr>
        <w:t>ões</w:t>
      </w:r>
      <w:proofErr w:type="spellEnd"/>
      <w:r w:rsidRPr="00D650F7">
        <w:rPr>
          <w:sz w:val="22"/>
          <w:szCs w:val="22"/>
          <w:highlight w:val="yellow"/>
        </w:rPr>
        <w:t>) de honra, assinada(s) e datada(s)</w:t>
      </w:r>
    </w:p>
    <w:p w14:paraId="266CA634" w14:textId="77777777" w:rsidR="00D650F7" w:rsidRPr="00D650F7" w:rsidRDefault="00D650F7" w:rsidP="00D650F7">
      <w:pPr>
        <w:widowControl w:val="0"/>
        <w:spacing w:after="120"/>
        <w:ind w:left="450" w:hanging="360"/>
        <w:jc w:val="both"/>
        <w:rPr>
          <w:sz w:val="22"/>
          <w:szCs w:val="22"/>
          <w:highlight w:val="yellow"/>
        </w:rPr>
      </w:pPr>
      <w:r w:rsidRPr="00D650F7">
        <w:rPr>
          <w:sz w:val="22"/>
          <w:szCs w:val="22"/>
          <w:highlight w:val="yellow"/>
        </w:rPr>
        <w:t>caso seja utilizada a Assinatura Eletrónica Qualificada (AEQ) para a assinatura da(s) declaração(</w:t>
      </w:r>
      <w:proofErr w:type="spellStart"/>
      <w:r w:rsidRPr="00D650F7">
        <w:rPr>
          <w:sz w:val="22"/>
          <w:szCs w:val="22"/>
          <w:highlight w:val="yellow"/>
        </w:rPr>
        <w:t>ões</w:t>
      </w:r>
      <w:proofErr w:type="spellEnd"/>
      <w:r w:rsidRPr="00D650F7">
        <w:rPr>
          <w:sz w:val="22"/>
          <w:szCs w:val="22"/>
          <w:highlight w:val="yellow"/>
        </w:rPr>
        <w:t>) de honra, envie a declaração de honra assinada com AEQ por e-mail.</w:t>
      </w:r>
    </w:p>
    <w:p w14:paraId="3130D79B" w14:textId="77777777" w:rsidR="00D650F7" w:rsidRPr="00D650F7" w:rsidRDefault="00D650F7" w:rsidP="00D650F7">
      <w:pPr>
        <w:widowControl w:val="0"/>
        <w:spacing w:before="240" w:after="100"/>
        <w:jc w:val="both"/>
        <w:rPr>
          <w:b/>
          <w:bCs/>
          <w:sz w:val="22"/>
          <w:szCs w:val="22"/>
        </w:rPr>
      </w:pPr>
      <w:r w:rsidRPr="006F11D2">
        <w:rPr>
          <w:b/>
          <w:bCs/>
          <w:sz w:val="22"/>
          <w:szCs w:val="22"/>
          <w:highlight w:val="yellow"/>
          <w:u w:val="single"/>
        </w:rPr>
        <w:t>Suprimir esta secção assinalada a amarelo após ter preenchido todas as instruções</w:t>
      </w:r>
      <w:r w:rsidRPr="00D650F7">
        <w:rPr>
          <w:b/>
          <w:bCs/>
          <w:sz w:val="22"/>
          <w:szCs w:val="22"/>
          <w:highlight w:val="yellow"/>
        </w:rPr>
        <w:t>.]</w:t>
      </w:r>
    </w:p>
    <w:p w14:paraId="68687CAA" w14:textId="77777777" w:rsidR="00D650F7" w:rsidRDefault="00D650F7" w:rsidP="00D650F7">
      <w:pPr>
        <w:rPr>
          <w:b/>
          <w:sz w:val="22"/>
          <w:szCs w:val="22"/>
        </w:rPr>
      </w:pPr>
    </w:p>
    <w:p w14:paraId="5D3976F7" w14:textId="77777777" w:rsidR="00D61CDB" w:rsidRPr="00D61CDB" w:rsidRDefault="00D61CDB" w:rsidP="00D61CDB">
      <w:pPr>
        <w:jc w:val="center"/>
        <w:rPr>
          <w:b/>
          <w:sz w:val="22"/>
          <w:szCs w:val="22"/>
        </w:rPr>
      </w:pPr>
    </w:p>
    <w:p w14:paraId="1ECCAD29" w14:textId="49AC2F1B" w:rsidR="00D20DFB" w:rsidRPr="00D20DFB" w:rsidRDefault="00D20DFB" w:rsidP="00D20DFB">
      <w:pPr>
        <w:spacing w:before="100" w:beforeAutospacing="1" w:after="100" w:afterAutospacing="1"/>
        <w:jc w:val="both"/>
        <w:rPr>
          <w:noProof/>
          <w:snapToGrid/>
          <w:szCs w:val="24"/>
          <w:lang w:eastAsia="en-GB"/>
        </w:rPr>
      </w:pPr>
      <w:r w:rsidRPr="00D20DFB">
        <w:rPr>
          <w:snapToGrid/>
          <w:szCs w:val="24"/>
          <w:lang w:eastAsia="en-GB"/>
        </w:rPr>
        <w:t xml:space="preserve">O </w:t>
      </w:r>
      <w:r w:rsidR="00BA2806" w:rsidRPr="00D20DFB">
        <w:rPr>
          <w:snapToGrid/>
          <w:szCs w:val="24"/>
          <w:lang w:eastAsia="en-GB"/>
        </w:rPr>
        <w:t>abaixo-assinado</w:t>
      </w:r>
      <w:r w:rsidRPr="00D20DFB">
        <w:rPr>
          <w:snapToGrid/>
          <w:szCs w:val="24"/>
          <w:lang w:eastAsia="en-GB"/>
        </w:rPr>
        <w:t>, [</w:t>
      </w:r>
      <w:r>
        <w:rPr>
          <w:i/>
          <w:snapToGrid/>
          <w:szCs w:val="24"/>
          <w:highlight w:val="lightGray"/>
          <w:lang w:eastAsia="en-GB"/>
        </w:rPr>
        <w:t>inserir nome do signatário deste formulário</w:t>
      </w:r>
      <w:r w:rsidRPr="00D20DFB">
        <w:rPr>
          <w:snapToGrid/>
          <w:szCs w:val="24"/>
          <w:lang w:eastAsia="en-GB"/>
        </w:rPr>
        <w:t>], em representação:</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D20DFB" w:rsidRPr="00D20DFB" w14:paraId="02E33AAA" w14:textId="77777777" w:rsidTr="00851896">
        <w:tc>
          <w:tcPr>
            <w:tcW w:w="3369" w:type="dxa"/>
          </w:tcPr>
          <w:p w14:paraId="2D1BB172" w14:textId="77777777" w:rsidR="00D20DFB" w:rsidRPr="00D20DFB" w:rsidRDefault="00D20DFB" w:rsidP="00104DAE">
            <w:pPr>
              <w:rPr>
                <w:noProof/>
                <w:snapToGrid/>
                <w:szCs w:val="24"/>
                <w:lang w:eastAsia="en-GB"/>
              </w:rPr>
            </w:pPr>
            <w:r w:rsidRPr="00D20DFB">
              <w:rPr>
                <w:snapToGrid/>
                <w:szCs w:val="24"/>
                <w:lang w:eastAsia="en-GB"/>
              </w:rPr>
              <w:t>(</w:t>
            </w:r>
            <w:r w:rsidRPr="00D20DFB">
              <w:rPr>
                <w:i/>
                <w:iCs/>
                <w:snapToGrid/>
                <w:szCs w:val="24"/>
                <w:lang w:eastAsia="en-GB"/>
              </w:rPr>
              <w:t>apenas para pessoas singulares</w:t>
            </w:r>
            <w:r w:rsidRPr="00D20DFB">
              <w:rPr>
                <w:snapToGrid/>
                <w:szCs w:val="24"/>
                <w:lang w:eastAsia="en-GB"/>
              </w:rPr>
              <w:t>) de si próprio</w:t>
            </w:r>
          </w:p>
        </w:tc>
        <w:tc>
          <w:tcPr>
            <w:tcW w:w="6378" w:type="dxa"/>
          </w:tcPr>
          <w:p w14:paraId="1A733B0F" w14:textId="77777777" w:rsidR="00D20DFB" w:rsidRPr="00D20DFB" w:rsidRDefault="00D20DFB" w:rsidP="00104DAE">
            <w:pPr>
              <w:rPr>
                <w:noProof/>
                <w:snapToGrid/>
                <w:szCs w:val="24"/>
                <w:lang w:eastAsia="en-GB"/>
              </w:rPr>
            </w:pPr>
            <w:r w:rsidRPr="00D20DFB">
              <w:rPr>
                <w:snapToGrid/>
                <w:szCs w:val="24"/>
                <w:lang w:eastAsia="en-GB"/>
              </w:rPr>
              <w:t>(</w:t>
            </w:r>
            <w:r w:rsidRPr="00D20DFB">
              <w:rPr>
                <w:i/>
                <w:iCs/>
                <w:snapToGrid/>
                <w:szCs w:val="24"/>
                <w:lang w:eastAsia="en-GB"/>
              </w:rPr>
              <w:t>apenas para pessoas coletivas</w:t>
            </w:r>
            <w:r w:rsidRPr="00D20DFB">
              <w:rPr>
                <w:snapToGrid/>
                <w:szCs w:val="24"/>
                <w:lang w:eastAsia="en-GB"/>
              </w:rPr>
              <w:t xml:space="preserve">) das seguintes pessoas coletivas: </w:t>
            </w:r>
          </w:p>
          <w:p w14:paraId="51AD5D5B" w14:textId="77777777" w:rsidR="00D20DFB" w:rsidRPr="00D20DFB" w:rsidRDefault="00D20DFB" w:rsidP="00104DAE">
            <w:pPr>
              <w:rPr>
                <w:noProof/>
                <w:snapToGrid/>
                <w:szCs w:val="24"/>
                <w:lang w:eastAsia="en-GB"/>
              </w:rPr>
            </w:pPr>
          </w:p>
        </w:tc>
      </w:tr>
      <w:tr w:rsidR="00D20DFB" w:rsidRPr="00D20DFB" w14:paraId="5F94C527" w14:textId="77777777" w:rsidTr="00851896">
        <w:tc>
          <w:tcPr>
            <w:tcW w:w="3369" w:type="dxa"/>
          </w:tcPr>
          <w:p w14:paraId="624E2DA0" w14:textId="77777777" w:rsidR="00D20DFB" w:rsidRPr="00D20DFB" w:rsidRDefault="00D20DFB" w:rsidP="00104DAE">
            <w:pPr>
              <w:rPr>
                <w:snapToGrid/>
                <w:szCs w:val="24"/>
                <w:lang w:eastAsia="en-GB"/>
              </w:rPr>
            </w:pPr>
            <w:r w:rsidRPr="00D20DFB">
              <w:rPr>
                <w:snapToGrid/>
                <w:szCs w:val="24"/>
                <w:lang w:eastAsia="en-GB"/>
              </w:rPr>
              <w:t>N.º do bilhete de identidade/cartão de cidadão ou passaporte:</w:t>
            </w:r>
          </w:p>
          <w:p w14:paraId="6C3930DC" w14:textId="77777777" w:rsidR="00D20DFB" w:rsidRPr="00D20DFB" w:rsidRDefault="00D20DFB" w:rsidP="00104DAE">
            <w:pPr>
              <w:rPr>
                <w:noProof/>
                <w:snapToGrid/>
                <w:szCs w:val="24"/>
                <w:lang w:eastAsia="en-GB"/>
              </w:rPr>
            </w:pPr>
          </w:p>
          <w:p w14:paraId="691461AE" w14:textId="77777777" w:rsidR="00D20DFB" w:rsidRPr="00D20DFB" w:rsidRDefault="00D20DFB" w:rsidP="00104DAE">
            <w:pPr>
              <w:rPr>
                <w:noProof/>
                <w:snapToGrid/>
                <w:szCs w:val="24"/>
                <w:lang w:eastAsia="en-GB"/>
              </w:rPr>
            </w:pPr>
            <w:r w:rsidRPr="00D20DFB">
              <w:rPr>
                <w:snapToGrid/>
                <w:szCs w:val="24"/>
                <w:lang w:eastAsia="en-GB"/>
              </w:rPr>
              <w:t>(«a pessoa»)</w:t>
            </w:r>
          </w:p>
        </w:tc>
        <w:tc>
          <w:tcPr>
            <w:tcW w:w="6378" w:type="dxa"/>
          </w:tcPr>
          <w:p w14:paraId="4DF4307E" w14:textId="77777777" w:rsidR="00D20DFB" w:rsidRPr="00D20DFB" w:rsidRDefault="00D20DFB" w:rsidP="00104DAE">
            <w:pPr>
              <w:rPr>
                <w:b/>
                <w:snapToGrid/>
                <w:szCs w:val="24"/>
                <w:lang w:eastAsia="en-GB"/>
              </w:rPr>
            </w:pPr>
            <w:r w:rsidRPr="00D20DFB">
              <w:rPr>
                <w:snapToGrid/>
                <w:szCs w:val="24"/>
                <w:lang w:eastAsia="en-GB"/>
              </w:rPr>
              <w:t>Denominação oficial completa:</w:t>
            </w:r>
          </w:p>
          <w:p w14:paraId="2BF53B46" w14:textId="77777777" w:rsidR="00D20DFB" w:rsidRPr="00D20DFB" w:rsidRDefault="00D20DFB" w:rsidP="00104DAE">
            <w:pPr>
              <w:rPr>
                <w:snapToGrid/>
                <w:szCs w:val="24"/>
                <w:lang w:eastAsia="en-GB"/>
              </w:rPr>
            </w:pPr>
            <w:r w:rsidRPr="00D20DFB">
              <w:rPr>
                <w:snapToGrid/>
                <w:szCs w:val="24"/>
                <w:lang w:eastAsia="en-GB"/>
              </w:rPr>
              <w:t>Forma jurídica oficial:</w:t>
            </w:r>
          </w:p>
          <w:p w14:paraId="79EFBCAD" w14:textId="77777777" w:rsidR="00D20DFB" w:rsidRPr="00D20DFB" w:rsidRDefault="00D20DFB" w:rsidP="00104DAE">
            <w:pPr>
              <w:rPr>
                <w:b/>
                <w:snapToGrid/>
                <w:szCs w:val="24"/>
                <w:lang w:eastAsia="en-GB"/>
              </w:rPr>
            </w:pPr>
            <w:r w:rsidRPr="00D20DFB">
              <w:rPr>
                <w:snapToGrid/>
                <w:szCs w:val="24"/>
                <w:lang w:eastAsia="en-GB"/>
              </w:rPr>
              <w:t>Número de registo legal:</w:t>
            </w:r>
          </w:p>
          <w:p w14:paraId="7D26274A" w14:textId="77777777" w:rsidR="00D20DFB" w:rsidRPr="00D20DFB" w:rsidRDefault="00D20DFB" w:rsidP="00104DAE">
            <w:pPr>
              <w:rPr>
                <w:b/>
                <w:snapToGrid/>
                <w:szCs w:val="24"/>
                <w:lang w:eastAsia="en-GB"/>
              </w:rPr>
            </w:pPr>
            <w:r w:rsidRPr="00D20DFB">
              <w:rPr>
                <w:snapToGrid/>
                <w:szCs w:val="24"/>
                <w:lang w:eastAsia="en-GB"/>
              </w:rPr>
              <w:t>Endereço oficial completo:</w:t>
            </w:r>
          </w:p>
          <w:p w14:paraId="3BBE3832" w14:textId="77777777" w:rsidR="00D20DFB" w:rsidRPr="00D20DFB" w:rsidRDefault="00D20DFB" w:rsidP="00104DAE">
            <w:pPr>
              <w:rPr>
                <w:snapToGrid/>
                <w:szCs w:val="24"/>
                <w:lang w:eastAsia="en-GB"/>
              </w:rPr>
            </w:pPr>
            <w:r w:rsidRPr="00D20DFB">
              <w:rPr>
                <w:snapToGrid/>
                <w:szCs w:val="24"/>
                <w:lang w:eastAsia="en-GB"/>
              </w:rPr>
              <w:t>Número de IVA:</w:t>
            </w:r>
          </w:p>
          <w:p w14:paraId="0B7EA8D0" w14:textId="77777777" w:rsidR="00D20DFB" w:rsidRPr="00D20DFB" w:rsidRDefault="00D20DFB" w:rsidP="00104DAE">
            <w:pPr>
              <w:rPr>
                <w:noProof/>
                <w:snapToGrid/>
                <w:szCs w:val="24"/>
                <w:lang w:eastAsia="en-GB"/>
              </w:rPr>
            </w:pPr>
          </w:p>
          <w:p w14:paraId="151EF474" w14:textId="77777777" w:rsidR="00D20DFB" w:rsidRPr="00D20DFB" w:rsidRDefault="00D20DFB" w:rsidP="00104DAE">
            <w:pPr>
              <w:rPr>
                <w:noProof/>
                <w:snapToGrid/>
                <w:szCs w:val="24"/>
                <w:lang w:eastAsia="en-GB"/>
              </w:rPr>
            </w:pPr>
            <w:r w:rsidRPr="00D20DFB">
              <w:rPr>
                <w:snapToGrid/>
                <w:szCs w:val="24"/>
                <w:lang w:eastAsia="en-GB"/>
              </w:rPr>
              <w:t>(«a pessoa»)</w:t>
            </w:r>
          </w:p>
        </w:tc>
      </w:tr>
    </w:tbl>
    <w:p w14:paraId="066C70C5" w14:textId="77777777" w:rsidR="008859F9" w:rsidRDefault="008859F9" w:rsidP="00D20DFB">
      <w:pPr>
        <w:jc w:val="both"/>
        <w:rPr>
          <w:snapToGrid/>
          <w:szCs w:val="24"/>
          <w:lang w:eastAsia="en-GB"/>
        </w:rPr>
      </w:pPr>
    </w:p>
    <w:p w14:paraId="684E8A99" w14:textId="77777777" w:rsidR="006D232D" w:rsidRDefault="006D232D" w:rsidP="00D20DFB">
      <w:pPr>
        <w:jc w:val="both"/>
        <w:rPr>
          <w:snapToGrid/>
          <w:szCs w:val="24"/>
          <w:lang w:eastAsia="en-GB"/>
        </w:rPr>
      </w:pPr>
    </w:p>
    <w:p w14:paraId="7311DBF2" w14:textId="2E7CE434" w:rsidR="008859F9" w:rsidRPr="008859F9" w:rsidRDefault="008859F9" w:rsidP="008859F9">
      <w:pPr>
        <w:pStyle w:val="Title"/>
        <w:numPr>
          <w:ilvl w:val="0"/>
          <w:numId w:val="25"/>
        </w:numPr>
        <w:spacing w:before="360" w:after="240"/>
        <w:jc w:val="left"/>
        <w:outlineLvl w:val="0"/>
        <w:rPr>
          <w:rFonts w:ascii="Times New Roman Bold" w:hAnsi="Times New Roman Bold"/>
          <w:bCs/>
          <w:smallCaps/>
          <w:noProof/>
          <w:snapToGrid/>
          <w:kern w:val="28"/>
          <w:sz w:val="24"/>
          <w:szCs w:val="32"/>
          <w:lang w:eastAsia="en-GB"/>
        </w:rPr>
      </w:pPr>
      <w:r w:rsidRPr="008859F9">
        <w:rPr>
          <w:rFonts w:ascii="Times New Roman Bold" w:hAnsi="Times New Roman Bold"/>
          <w:bCs/>
          <w:smallCaps/>
          <w:noProof/>
          <w:snapToGrid/>
          <w:kern w:val="28"/>
          <w:sz w:val="24"/>
          <w:szCs w:val="32"/>
          <w:lang w:eastAsia="en-GB"/>
        </w:rPr>
        <w:t>DECLARAÇÃO DE HONRA RELATIVA AOS CRITÉRIOS DE EXCLUSÃ</w:t>
      </w:r>
      <w:r>
        <w:rPr>
          <w:rFonts w:ascii="Times New Roman Bold" w:hAnsi="Times New Roman Bold"/>
          <w:bCs/>
          <w:smallCaps/>
          <w:noProof/>
          <w:snapToGrid/>
          <w:kern w:val="28"/>
          <w:sz w:val="24"/>
          <w:szCs w:val="32"/>
          <w:lang w:eastAsia="en-GB"/>
        </w:rPr>
        <w:t>O</w:t>
      </w:r>
    </w:p>
    <w:p w14:paraId="37D18282" w14:textId="77777777" w:rsidR="008859F9" w:rsidRDefault="008859F9" w:rsidP="00D20DFB">
      <w:pPr>
        <w:jc w:val="both"/>
        <w:rPr>
          <w:snapToGrid/>
          <w:szCs w:val="24"/>
          <w:lang w:eastAsia="en-GB"/>
        </w:rPr>
      </w:pPr>
    </w:p>
    <w:p w14:paraId="463A8AE9" w14:textId="53E21E89" w:rsidR="00D20DFB" w:rsidRPr="00D20DFB" w:rsidRDefault="00D80346" w:rsidP="00D80346">
      <w:pPr>
        <w:jc w:val="both"/>
        <w:rPr>
          <w:snapToGrid/>
          <w:szCs w:val="24"/>
          <w:lang w:eastAsia="en-GB"/>
        </w:rPr>
      </w:pPr>
      <w:r w:rsidRPr="00D80346">
        <w:rPr>
          <w:snapToGrid/>
          <w:szCs w:val="24"/>
          <w:lang w:eastAsia="en-GB"/>
        </w:rPr>
        <w:t>A pessoa não é obrigada a preencher esta parte A da declaração (Declaração sob compromisso de honra relativa a critérios de exclusão) se a mesma declaração já tiver sido apresentada para efeitos de outro procedimento de adjudicação da mesma entidade adjudicante, desde que a situação não se tenha alterado e que o tempo decorrido desde a data de emissão da declaração não exceda um ano.</w:t>
      </w:r>
    </w:p>
    <w:p w14:paraId="4EEFF984"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lastRenderedPageBreak/>
        <w:t>Nesse caso, o signatário declara que a pessoa já forneceu a mesma declaração relativa aos critérios de exclusão para um procedimento anterior e confirma que não ocorreram alterações na sua situação: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D20DFB" w:rsidRPr="00D20DFB" w14:paraId="5AD92F86" w14:textId="77777777" w:rsidTr="00851896">
        <w:tc>
          <w:tcPr>
            <w:tcW w:w="2802" w:type="dxa"/>
          </w:tcPr>
          <w:p w14:paraId="674413DE"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Data da declaração</w:t>
            </w:r>
          </w:p>
        </w:tc>
        <w:tc>
          <w:tcPr>
            <w:tcW w:w="6662" w:type="dxa"/>
          </w:tcPr>
          <w:p w14:paraId="39BB2076"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Referência completa do procedimento anterior</w:t>
            </w:r>
          </w:p>
        </w:tc>
      </w:tr>
      <w:tr w:rsidR="00D20DFB" w:rsidRPr="00D20DFB" w14:paraId="7987F195" w14:textId="77777777" w:rsidTr="00851896">
        <w:tc>
          <w:tcPr>
            <w:tcW w:w="2802" w:type="dxa"/>
          </w:tcPr>
          <w:p w14:paraId="59010DA8" w14:textId="77777777" w:rsidR="00D20DFB" w:rsidRPr="00D20DFB" w:rsidRDefault="00D20DFB" w:rsidP="00D20DFB">
            <w:pPr>
              <w:spacing w:before="100" w:beforeAutospacing="1" w:after="100" w:afterAutospacing="1"/>
              <w:rPr>
                <w:snapToGrid/>
                <w:szCs w:val="24"/>
                <w:lang w:eastAsia="en-GB"/>
              </w:rPr>
            </w:pPr>
          </w:p>
        </w:tc>
        <w:tc>
          <w:tcPr>
            <w:tcW w:w="6662" w:type="dxa"/>
          </w:tcPr>
          <w:p w14:paraId="1875C80A" w14:textId="77777777" w:rsidR="00D20DFB" w:rsidRPr="00D20DFB" w:rsidRDefault="00D20DFB" w:rsidP="00D20DFB">
            <w:pPr>
              <w:spacing w:before="100" w:beforeAutospacing="1" w:after="100" w:afterAutospacing="1"/>
              <w:rPr>
                <w:snapToGrid/>
                <w:szCs w:val="24"/>
                <w:lang w:eastAsia="en-GB"/>
              </w:rPr>
            </w:pPr>
          </w:p>
        </w:tc>
      </w:tr>
    </w:tbl>
    <w:p w14:paraId="6F4BEC0B" w14:textId="77777777" w:rsidR="00D20DFB" w:rsidRPr="00D20DFB" w:rsidRDefault="00D20DFB" w:rsidP="00D20DFB">
      <w:pPr>
        <w:rPr>
          <w:snapToGrid/>
          <w:szCs w:val="24"/>
          <w:lang w:eastAsia="en-GB"/>
        </w:rPr>
      </w:pPr>
    </w:p>
    <w:p w14:paraId="4EAB5935" w14:textId="77777777" w:rsidR="00D20DFB" w:rsidRDefault="00D20DFB" w:rsidP="00D20DFB">
      <w:pPr>
        <w:spacing w:before="360" w:after="240"/>
        <w:outlineLvl w:val="0"/>
        <w:rPr>
          <w:rFonts w:ascii="Times New Roman Bold" w:hAnsi="Times New Roman Bold"/>
          <w:b/>
          <w:bCs/>
          <w:smallCaps/>
          <w:snapToGrid/>
          <w:kern w:val="28"/>
          <w:szCs w:val="32"/>
          <w:lang w:eastAsia="en-GB"/>
        </w:rPr>
      </w:pPr>
      <w:r w:rsidRPr="00D20DFB">
        <w:rPr>
          <w:rFonts w:ascii="Times New Roman Bold" w:hAnsi="Times New Roman Bold"/>
          <w:b/>
          <w:bCs/>
          <w:smallCaps/>
          <w:snapToGrid/>
          <w:kern w:val="28"/>
          <w:szCs w:val="32"/>
          <w:lang w:eastAsia="en-GB"/>
        </w:rPr>
        <w:t>I – Situações de exclusão relativas à pessoa</w:t>
      </w:r>
    </w:p>
    <w:p w14:paraId="23456AAF" w14:textId="1B785BA8" w:rsidR="00C33211" w:rsidRPr="00C33211" w:rsidRDefault="00C33211" w:rsidP="00C33211">
      <w:pPr>
        <w:rPr>
          <w:b/>
          <w:bCs/>
          <w:i/>
          <w:iCs/>
          <w:noProof/>
          <w:snapToGrid/>
          <w:u w:val="single"/>
          <w:lang w:eastAsia="en-GB"/>
        </w:rPr>
      </w:pPr>
      <w:r w:rsidRPr="00C33211">
        <w:rPr>
          <w:b/>
          <w:bCs/>
          <w:i/>
          <w:iCs/>
          <w:noProof/>
          <w:snapToGrid/>
          <w:u w:val="single"/>
          <w:lang w:eastAsia="en-GB"/>
        </w:rPr>
        <w:t>(a preencher por todas as entidades envolvidas</w:t>
      </w:r>
      <w:r w:rsidR="00E97560">
        <w:rPr>
          <w:rStyle w:val="FootnoteReference"/>
          <w:b/>
          <w:bCs/>
          <w:i/>
          <w:iCs/>
          <w:noProof/>
          <w:snapToGrid/>
          <w:u w:val="single"/>
          <w:lang w:eastAsia="en-GB"/>
        </w:rPr>
        <w:footnoteReference w:id="1"/>
      </w:r>
      <w:r w:rsidRPr="00C33211">
        <w:rPr>
          <w:b/>
          <w:bCs/>
          <w:i/>
          <w:iCs/>
          <w:noProof/>
          <w:snapToGrid/>
          <w:u w:val="single"/>
          <w:lang w:eastAsia="en-GB"/>
        </w:rPr>
        <w:t>)</w:t>
      </w:r>
    </w:p>
    <w:p w14:paraId="1E8A1FCC" w14:textId="77777777" w:rsidR="00D20DFB" w:rsidRPr="00D20DFB" w:rsidRDefault="00D20DFB" w:rsidP="00D20DFB">
      <w:pPr>
        <w:rPr>
          <w:snapToGrid/>
          <w:szCs w:val="24"/>
          <w:lang w:eastAsia="en-GB"/>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6"/>
        <w:gridCol w:w="811"/>
        <w:gridCol w:w="878"/>
      </w:tblGrid>
      <w:tr w:rsidR="00D20DFB" w:rsidRPr="00D20DFB" w14:paraId="567ECCD1" w14:textId="77777777" w:rsidTr="00851896">
        <w:tc>
          <w:tcPr>
            <w:tcW w:w="8066" w:type="dxa"/>
          </w:tcPr>
          <w:p w14:paraId="33F28AE9" w14:textId="77777777" w:rsidR="00D20DFB" w:rsidRPr="00D20DFB" w:rsidRDefault="00D20DFB">
            <w:pPr>
              <w:numPr>
                <w:ilvl w:val="0"/>
                <w:numId w:val="9"/>
              </w:numPr>
              <w:spacing w:before="40" w:after="40"/>
              <w:jc w:val="both"/>
              <w:rPr>
                <w:noProof/>
                <w:snapToGrid/>
                <w:szCs w:val="24"/>
                <w:lang w:eastAsia="en-GB"/>
              </w:rPr>
            </w:pPr>
            <w:r w:rsidRPr="00D20DFB">
              <w:rPr>
                <w:snapToGrid/>
                <w:szCs w:val="24"/>
                <w:lang w:eastAsia="en-GB"/>
              </w:rPr>
              <w:t xml:space="preserve"> Declara que a pessoa não se encontra numa das seguintes situações:</w:t>
            </w:r>
          </w:p>
        </w:tc>
        <w:tc>
          <w:tcPr>
            <w:tcW w:w="811" w:type="dxa"/>
          </w:tcPr>
          <w:p w14:paraId="7AC7D027" w14:textId="77777777" w:rsidR="00D20DFB" w:rsidRPr="00D20DFB" w:rsidRDefault="00D20DFB" w:rsidP="00D20DFB">
            <w:pPr>
              <w:spacing w:before="40" w:after="40"/>
              <w:ind w:left="142"/>
              <w:jc w:val="both"/>
              <w:rPr>
                <w:noProof/>
                <w:snapToGrid/>
                <w:szCs w:val="24"/>
                <w:lang w:eastAsia="en-GB"/>
              </w:rPr>
            </w:pPr>
            <w:r w:rsidRPr="00D20DFB">
              <w:rPr>
                <w:snapToGrid/>
                <w:szCs w:val="24"/>
                <w:lang w:eastAsia="en-GB"/>
              </w:rPr>
              <w:t>SIM</w:t>
            </w:r>
          </w:p>
        </w:tc>
        <w:tc>
          <w:tcPr>
            <w:tcW w:w="878" w:type="dxa"/>
          </w:tcPr>
          <w:p w14:paraId="5E895B42" w14:textId="77777777" w:rsidR="00D20DFB" w:rsidRPr="00D20DFB" w:rsidRDefault="00D20DFB" w:rsidP="00D20DFB">
            <w:pPr>
              <w:spacing w:before="40" w:after="40"/>
              <w:ind w:left="142"/>
              <w:jc w:val="both"/>
              <w:rPr>
                <w:noProof/>
                <w:snapToGrid/>
                <w:szCs w:val="24"/>
                <w:lang w:eastAsia="en-GB"/>
              </w:rPr>
            </w:pPr>
            <w:r w:rsidRPr="00D20DFB">
              <w:rPr>
                <w:snapToGrid/>
                <w:szCs w:val="24"/>
                <w:lang w:eastAsia="en-GB"/>
              </w:rPr>
              <w:t>NÃO</w:t>
            </w:r>
          </w:p>
        </w:tc>
      </w:tr>
      <w:tr w:rsidR="00D20DFB" w:rsidRPr="00D20DFB" w14:paraId="5CE19C53" w14:textId="77777777" w:rsidTr="00851896">
        <w:tc>
          <w:tcPr>
            <w:tcW w:w="8066" w:type="dxa"/>
          </w:tcPr>
          <w:p w14:paraId="59843F99" w14:textId="77777777" w:rsidR="00D20DFB" w:rsidRPr="00D20DFB" w:rsidRDefault="00D20DFB">
            <w:pPr>
              <w:numPr>
                <w:ilvl w:val="0"/>
                <w:numId w:val="8"/>
              </w:numPr>
              <w:spacing w:before="40" w:after="40"/>
              <w:jc w:val="both"/>
              <w:rPr>
                <w:noProof/>
                <w:snapToGrid/>
                <w:szCs w:val="24"/>
                <w:lang w:eastAsia="zh-CN"/>
              </w:rPr>
            </w:pPr>
            <w:r w:rsidRPr="00D20DFB">
              <w:rPr>
                <w:snapToGrid/>
                <w:szCs w:val="24"/>
                <w:lang w:eastAsia="zh-CN"/>
              </w:rPr>
              <w:t>Em situação de falência, sujeita a um processo de insolvência ou de liquidação, os seus bens estão sob administração de um liquidatário ou sob administração judicial, celebrou um acordo com os credores, as suas atividades empresariais estão suspensas, ou encontra-se em qualquer situação análoga resultante de um processo da mesma natureza ao abrigo do direito da União ou da legislação nacional;</w:t>
            </w:r>
          </w:p>
        </w:tc>
        <w:tc>
          <w:tcPr>
            <w:tcW w:w="811" w:type="dxa"/>
          </w:tcPr>
          <w:p w14:paraId="4188A9F9" w14:textId="77777777" w:rsidR="00D20DFB" w:rsidRPr="00D20DFB" w:rsidRDefault="00D20DFB" w:rsidP="00D668BA">
            <w:pPr>
              <w:spacing w:before="240" w:after="120"/>
              <w:jc w:val="center"/>
              <w:rPr>
                <w:noProof/>
                <w:snapToGrid/>
                <w:szCs w:val="24"/>
                <w:lang w:eastAsia="en-GB"/>
              </w:rPr>
            </w:pPr>
            <w:r w:rsidRPr="00D20DFB">
              <w:rPr>
                <w:snapToGrid/>
                <w:szCs w:val="24"/>
                <w:lang w:eastAsia="en-GB"/>
              </w:rPr>
              <w:fldChar w:fldCharType="begin">
                <w:ffData>
                  <w:name w:val=""/>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32ED83AF" w14:textId="77777777" w:rsidR="00D20DFB" w:rsidRPr="00D20DFB" w:rsidRDefault="00D20DFB" w:rsidP="00D668BA">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5442EBDD" w14:textId="77777777" w:rsidTr="00851896">
        <w:tc>
          <w:tcPr>
            <w:tcW w:w="8066" w:type="dxa"/>
          </w:tcPr>
          <w:p w14:paraId="56370E7E" w14:textId="77777777" w:rsidR="00D20DFB" w:rsidRPr="00D20DFB" w:rsidRDefault="00D20DFB">
            <w:pPr>
              <w:numPr>
                <w:ilvl w:val="0"/>
                <w:numId w:val="8"/>
              </w:numPr>
              <w:spacing w:before="40" w:after="40"/>
              <w:jc w:val="both"/>
              <w:rPr>
                <w:noProof/>
                <w:snapToGrid/>
                <w:szCs w:val="24"/>
                <w:lang w:eastAsia="zh-CN"/>
              </w:rPr>
            </w:pPr>
            <w:r w:rsidRPr="00D20DFB">
              <w:rPr>
                <w:snapToGrid/>
                <w:szCs w:val="24"/>
                <w:lang w:eastAsia="zh-CN"/>
              </w:rPr>
              <w:t>Foi confirmado, por sentença judicial transitada em julgado ou por decisão administrativa definitiva, que a pessoa não cumpriu as suas obrigações relativamente ao pagamento de impostos ou contribuições para a segurança social, nos termos da legislação em vigor;</w:t>
            </w:r>
          </w:p>
        </w:tc>
        <w:tc>
          <w:tcPr>
            <w:tcW w:w="811" w:type="dxa"/>
          </w:tcPr>
          <w:p w14:paraId="1933D8A9" w14:textId="77777777" w:rsidR="00D20DFB" w:rsidRPr="00D20DFB" w:rsidRDefault="00D20DFB" w:rsidP="009309F0">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bookmarkStart w:id="0" w:name="Check1"/>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bookmarkEnd w:id="0"/>
          </w:p>
        </w:tc>
        <w:tc>
          <w:tcPr>
            <w:tcW w:w="878" w:type="dxa"/>
          </w:tcPr>
          <w:p w14:paraId="750B798C" w14:textId="77777777" w:rsidR="00D20DFB" w:rsidRPr="00D20DFB" w:rsidRDefault="00D20DFB" w:rsidP="009309F0">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19CD4A73" w14:textId="77777777" w:rsidTr="00851896">
        <w:tc>
          <w:tcPr>
            <w:tcW w:w="8066" w:type="dxa"/>
          </w:tcPr>
          <w:p w14:paraId="265F6ECE" w14:textId="77777777" w:rsidR="00D20DFB" w:rsidRPr="00D20DFB" w:rsidRDefault="00D20DFB">
            <w:pPr>
              <w:numPr>
                <w:ilvl w:val="0"/>
                <w:numId w:val="8"/>
              </w:numPr>
              <w:spacing w:before="40" w:after="40"/>
              <w:jc w:val="both"/>
              <w:rPr>
                <w:noProof/>
                <w:snapToGrid/>
                <w:szCs w:val="24"/>
                <w:lang w:eastAsia="zh-CN"/>
              </w:rPr>
            </w:pPr>
            <w:r w:rsidRPr="00D20DFB">
              <w:rPr>
                <w:snapToGrid/>
                <w:szCs w:val="24"/>
                <w:lang w:eastAsia="zh-CN"/>
              </w:rPr>
              <w:t>Foi confirmado, por sentença judicial transitada em julgado ou por decisão administrativa definitiva, que a pessoa cometeu uma falta grave em matéria profissional por ter violado disposições legislativas ou regulamentares aplicáveis ou regras deontológicas da profissão à qual pertence, ou por ter adotado qualquer comportamento ilícito com impacto sobre a sua credibilidade profissional, sempre que tal comportamento denote uma intenção dolosa ou uma negligência grave, incluindo, em particular, qualquer dos seguintes comportamentos:</w:t>
            </w:r>
          </w:p>
        </w:tc>
        <w:tc>
          <w:tcPr>
            <w:tcW w:w="1689" w:type="dxa"/>
            <w:gridSpan w:val="2"/>
          </w:tcPr>
          <w:p w14:paraId="362A8F6E" w14:textId="77777777" w:rsidR="00D20DFB" w:rsidRPr="00D20DFB" w:rsidRDefault="00D20DFB" w:rsidP="00D20DFB">
            <w:pPr>
              <w:spacing w:before="240" w:after="120"/>
              <w:jc w:val="both"/>
              <w:rPr>
                <w:noProof/>
                <w:snapToGrid/>
                <w:szCs w:val="24"/>
                <w:lang w:eastAsia="en-GB"/>
              </w:rPr>
            </w:pPr>
          </w:p>
        </w:tc>
      </w:tr>
      <w:tr w:rsidR="00D20DFB" w:rsidRPr="00D20DFB" w14:paraId="132C9B21" w14:textId="77777777" w:rsidTr="00851896">
        <w:tc>
          <w:tcPr>
            <w:tcW w:w="8066" w:type="dxa"/>
          </w:tcPr>
          <w:p w14:paraId="73ADEF4C" w14:textId="597BDDD3" w:rsidR="00D20DFB" w:rsidRPr="00D20DFB" w:rsidRDefault="00D20DFB" w:rsidP="00EF49DE">
            <w:pPr>
              <w:numPr>
                <w:ilvl w:val="0"/>
                <w:numId w:val="35"/>
              </w:numPr>
              <w:ind w:left="1530" w:hanging="461"/>
              <w:jc w:val="both"/>
              <w:rPr>
                <w:noProof/>
                <w:snapToGrid/>
                <w:szCs w:val="24"/>
                <w:lang w:eastAsia="zh-CN"/>
              </w:rPr>
            </w:pPr>
            <w:bookmarkStart w:id="1" w:name="_DV_C368"/>
            <w:r w:rsidRPr="00D20DFB">
              <w:rPr>
                <w:snapToGrid/>
                <w:color w:val="000000"/>
                <w:szCs w:val="24"/>
                <w:lang w:eastAsia="zh-CN"/>
              </w:rPr>
              <w:t>Apresentação de forma fraudulenta ou negligente de informações falsas no que diz respeito às informações exigidas para a verificação da inexistência de motivos de exclusão ou do cumprimento dos critérios de elegibilidade ou seleção ou na execução de um contrato ou convenção de subvenção;</w:t>
            </w:r>
            <w:bookmarkEnd w:id="1"/>
          </w:p>
        </w:tc>
        <w:tc>
          <w:tcPr>
            <w:tcW w:w="811" w:type="dxa"/>
          </w:tcPr>
          <w:p w14:paraId="72C2286C"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1D95B424"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66DA5F2D" w14:textId="77777777" w:rsidTr="00851896">
        <w:tc>
          <w:tcPr>
            <w:tcW w:w="8066" w:type="dxa"/>
          </w:tcPr>
          <w:p w14:paraId="3147F07E" w14:textId="0249415C" w:rsidR="00D20DFB" w:rsidRPr="00D20DFB" w:rsidRDefault="00D20DFB" w:rsidP="00EF49DE">
            <w:pPr>
              <w:numPr>
                <w:ilvl w:val="0"/>
                <w:numId w:val="35"/>
              </w:numPr>
              <w:ind w:left="1530" w:hanging="461"/>
              <w:jc w:val="both"/>
              <w:rPr>
                <w:noProof/>
                <w:snapToGrid/>
                <w:szCs w:val="24"/>
                <w:lang w:eastAsia="zh-CN"/>
              </w:rPr>
            </w:pPr>
            <w:bookmarkStart w:id="2" w:name="_DV_C369"/>
            <w:r w:rsidRPr="00D20DFB">
              <w:rPr>
                <w:snapToGrid/>
                <w:color w:val="000000"/>
                <w:szCs w:val="24"/>
                <w:lang w:eastAsia="zh-CN"/>
              </w:rPr>
              <w:t>Celebração de um acordo com outras pessoas com o objetivo de distorcer a concorrência;</w:t>
            </w:r>
            <w:bookmarkEnd w:id="2"/>
          </w:p>
        </w:tc>
        <w:tc>
          <w:tcPr>
            <w:tcW w:w="811" w:type="dxa"/>
          </w:tcPr>
          <w:p w14:paraId="2FE1F1C2"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0A046D1B"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5989273E" w14:textId="77777777" w:rsidTr="00851896">
        <w:tc>
          <w:tcPr>
            <w:tcW w:w="8066" w:type="dxa"/>
          </w:tcPr>
          <w:p w14:paraId="62822E4B" w14:textId="76717449" w:rsidR="00D20DFB" w:rsidRPr="00D20DFB" w:rsidRDefault="009309F0" w:rsidP="00EF49DE">
            <w:pPr>
              <w:numPr>
                <w:ilvl w:val="0"/>
                <w:numId w:val="35"/>
              </w:numPr>
              <w:ind w:left="1530" w:hanging="461"/>
              <w:jc w:val="both"/>
              <w:rPr>
                <w:noProof/>
                <w:snapToGrid/>
                <w:szCs w:val="24"/>
                <w:lang w:eastAsia="zh-CN"/>
              </w:rPr>
            </w:pPr>
            <w:bookmarkStart w:id="3" w:name="_DV_C371"/>
            <w:r>
              <w:rPr>
                <w:snapToGrid/>
                <w:color w:val="000000"/>
                <w:szCs w:val="24"/>
                <w:lang w:eastAsia="zh-CN"/>
              </w:rPr>
              <w:t xml:space="preserve"> </w:t>
            </w:r>
            <w:r w:rsidR="00D20DFB" w:rsidRPr="00D20DFB">
              <w:rPr>
                <w:snapToGrid/>
                <w:color w:val="000000"/>
                <w:szCs w:val="24"/>
                <w:lang w:eastAsia="zh-CN"/>
              </w:rPr>
              <w:t>Violação dos direitos de propriedade intelectual;</w:t>
            </w:r>
            <w:bookmarkEnd w:id="3"/>
          </w:p>
        </w:tc>
        <w:tc>
          <w:tcPr>
            <w:tcW w:w="811" w:type="dxa"/>
          </w:tcPr>
          <w:p w14:paraId="3736D122"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4D01CFAE"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21A0579C" w14:textId="77777777" w:rsidTr="00851896">
        <w:tc>
          <w:tcPr>
            <w:tcW w:w="8066" w:type="dxa"/>
          </w:tcPr>
          <w:p w14:paraId="7DB357FA" w14:textId="304A6A61" w:rsidR="00D20DFB" w:rsidRPr="00D20DFB" w:rsidRDefault="009309F0" w:rsidP="00EF49DE">
            <w:pPr>
              <w:numPr>
                <w:ilvl w:val="0"/>
                <w:numId w:val="35"/>
              </w:numPr>
              <w:ind w:left="1530" w:hanging="461"/>
              <w:jc w:val="both"/>
              <w:rPr>
                <w:noProof/>
                <w:snapToGrid/>
                <w:szCs w:val="24"/>
                <w:lang w:eastAsia="zh-CN"/>
              </w:rPr>
            </w:pPr>
            <w:bookmarkStart w:id="4" w:name="_DV_C372"/>
            <w:r>
              <w:rPr>
                <w:snapToGrid/>
                <w:color w:val="000000"/>
                <w:szCs w:val="24"/>
                <w:lang w:eastAsia="zh-CN"/>
              </w:rPr>
              <w:t xml:space="preserve"> </w:t>
            </w:r>
            <w:r w:rsidR="008F7208" w:rsidRPr="008F7208">
              <w:rPr>
                <w:snapToGrid/>
                <w:color w:val="000000"/>
                <w:szCs w:val="24"/>
                <w:lang w:eastAsia="zh-CN"/>
              </w:rPr>
              <w:t xml:space="preserve">Influenciar indevidamente ou tentar influenciar indevidamente o processo de tomada de decisão para obter fundos da União, tirando partido, através de falsas declarações, de um conflito de interesses que envolva quaisquer intervenientes financeiros ou </w:t>
            </w:r>
            <w:r w:rsidR="008F7208" w:rsidRPr="008F7208">
              <w:rPr>
                <w:snapToGrid/>
                <w:color w:val="000000"/>
                <w:szCs w:val="24"/>
                <w:lang w:eastAsia="zh-CN"/>
              </w:rPr>
              <w:lastRenderedPageBreak/>
              <w:t>outras pessoas referidas no n.º 1 do artigo 61;</w:t>
            </w:r>
            <w:bookmarkEnd w:id="4"/>
          </w:p>
        </w:tc>
        <w:tc>
          <w:tcPr>
            <w:tcW w:w="811" w:type="dxa"/>
          </w:tcPr>
          <w:p w14:paraId="64430595" w14:textId="77777777" w:rsidR="00D20DFB" w:rsidRPr="00D20DFB" w:rsidRDefault="00D20DFB" w:rsidP="00EF49DE">
            <w:pPr>
              <w:jc w:val="center"/>
              <w:rPr>
                <w:noProof/>
                <w:snapToGrid/>
                <w:szCs w:val="24"/>
                <w:lang w:eastAsia="en-GB"/>
              </w:rPr>
            </w:pPr>
            <w:r w:rsidRPr="00D20DFB">
              <w:rPr>
                <w:snapToGrid/>
                <w:szCs w:val="24"/>
                <w:lang w:eastAsia="en-GB"/>
              </w:rPr>
              <w:lastRenderedPageBreak/>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A3A1764"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1314541A" w14:textId="77777777" w:rsidTr="00851896">
        <w:tc>
          <w:tcPr>
            <w:tcW w:w="8066" w:type="dxa"/>
          </w:tcPr>
          <w:p w14:paraId="1F4DADF3" w14:textId="77AAAE18" w:rsidR="00D20DFB" w:rsidRPr="00D20DFB" w:rsidRDefault="00D20DFB" w:rsidP="00EF49DE">
            <w:pPr>
              <w:numPr>
                <w:ilvl w:val="0"/>
                <w:numId w:val="35"/>
              </w:numPr>
              <w:ind w:left="1530" w:hanging="461"/>
              <w:jc w:val="both"/>
              <w:rPr>
                <w:snapToGrid/>
                <w:color w:val="000000"/>
                <w:szCs w:val="24"/>
                <w:lang w:eastAsia="zh-CN"/>
              </w:rPr>
            </w:pPr>
            <w:bookmarkStart w:id="5" w:name="_DV_C373"/>
            <w:r w:rsidRPr="00D20DFB">
              <w:rPr>
                <w:snapToGrid/>
                <w:szCs w:val="24"/>
                <w:lang w:eastAsia="zh-CN"/>
              </w:rPr>
              <w:t>Tentativa de obtenção de informações confidenciais suscetíveis de lhe conferir vantagens indevidas no âmbito do procedimento de concessão;</w:t>
            </w:r>
            <w:bookmarkEnd w:id="5"/>
          </w:p>
        </w:tc>
        <w:tc>
          <w:tcPr>
            <w:tcW w:w="811" w:type="dxa"/>
          </w:tcPr>
          <w:p w14:paraId="0217188D"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4B158175"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6C6E708F" w14:textId="77777777" w:rsidTr="00851896">
        <w:tc>
          <w:tcPr>
            <w:tcW w:w="8066" w:type="dxa"/>
          </w:tcPr>
          <w:p w14:paraId="463EF09C" w14:textId="2EC15CBD" w:rsidR="00FB6AB2" w:rsidRPr="00D20DFB" w:rsidRDefault="00FB6AB2" w:rsidP="00EF49DE">
            <w:pPr>
              <w:numPr>
                <w:ilvl w:val="0"/>
                <w:numId w:val="35"/>
              </w:numPr>
              <w:ind w:left="1530" w:hanging="461"/>
              <w:jc w:val="both"/>
              <w:rPr>
                <w:snapToGrid/>
                <w:szCs w:val="24"/>
                <w:lang w:eastAsia="zh-CN"/>
              </w:rPr>
            </w:pPr>
            <w:r w:rsidRPr="008C1360">
              <w:rPr>
                <w:snapToGrid/>
                <w:szCs w:val="24"/>
                <w:lang w:eastAsia="zh-CN"/>
              </w:rPr>
              <w:t>Incitamento à discriminação, ao ódio ou à violência contra um grupo de pessoas ou um membro de um grupo, ou atividades semelhantes contrárias aos valores nos quais a União está fundada, consagrados no Artigo 2.º do Tratado da União Europeia (TUE), quando tal conduta tenha impacto na integridade da pessoa ou entidade, afetando negativamente ou colocando concretamente em risco o cumprimento do compromisso legal;</w:t>
            </w:r>
          </w:p>
        </w:tc>
        <w:tc>
          <w:tcPr>
            <w:tcW w:w="811" w:type="dxa"/>
          </w:tcPr>
          <w:p w14:paraId="77A15D05" w14:textId="04F3B209" w:rsidR="00FB6AB2" w:rsidRPr="00D20DFB" w:rsidRDefault="00FB6AB2" w:rsidP="00EF49DE">
            <w:pPr>
              <w:jc w:val="center"/>
              <w:rPr>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047A8C8B" w14:textId="1401AF41" w:rsidR="00FB6AB2" w:rsidRPr="00D20DFB" w:rsidRDefault="00FB6AB2" w:rsidP="00EF49DE">
            <w:pPr>
              <w:jc w:val="center"/>
              <w:rPr>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2C9AFCEC" w14:textId="77777777" w:rsidTr="00851896">
        <w:tc>
          <w:tcPr>
            <w:tcW w:w="8066" w:type="dxa"/>
          </w:tcPr>
          <w:p w14:paraId="0DEB37D3" w14:textId="77777777" w:rsidR="00FB6AB2" w:rsidRPr="00D20DFB" w:rsidRDefault="00FB6AB2" w:rsidP="00FB6AB2">
            <w:pPr>
              <w:numPr>
                <w:ilvl w:val="0"/>
                <w:numId w:val="8"/>
              </w:numPr>
              <w:spacing w:before="40" w:after="40"/>
              <w:ind w:left="357" w:hanging="357"/>
              <w:jc w:val="both"/>
              <w:rPr>
                <w:snapToGrid/>
                <w:color w:val="000000"/>
                <w:szCs w:val="24"/>
                <w:lang w:eastAsia="zh-CN"/>
              </w:rPr>
            </w:pPr>
            <w:r w:rsidRPr="00D20DFB">
              <w:rPr>
                <w:snapToGrid/>
                <w:szCs w:val="24"/>
                <w:lang w:eastAsia="zh-CN"/>
              </w:rPr>
              <w:t>Foi confirmado, por sentença judicial transitada em julgado, que a pessoa é culpada de qualquer dos seguintes comportamentos:</w:t>
            </w:r>
          </w:p>
        </w:tc>
        <w:tc>
          <w:tcPr>
            <w:tcW w:w="1689" w:type="dxa"/>
            <w:gridSpan w:val="2"/>
          </w:tcPr>
          <w:p w14:paraId="13C94CFB" w14:textId="77777777" w:rsidR="00FB6AB2" w:rsidRPr="00D20DFB" w:rsidRDefault="00FB6AB2" w:rsidP="00FB6AB2">
            <w:pPr>
              <w:spacing w:before="240" w:after="120"/>
              <w:jc w:val="both"/>
              <w:rPr>
                <w:noProof/>
                <w:snapToGrid/>
                <w:szCs w:val="24"/>
                <w:lang w:eastAsia="en-GB"/>
              </w:rPr>
            </w:pPr>
          </w:p>
        </w:tc>
      </w:tr>
      <w:tr w:rsidR="00FB6AB2" w:rsidRPr="00D20DFB" w14:paraId="3FFE12BE" w14:textId="77777777" w:rsidTr="00851896">
        <w:tc>
          <w:tcPr>
            <w:tcW w:w="8066" w:type="dxa"/>
          </w:tcPr>
          <w:p w14:paraId="50E5A500" w14:textId="2DF0C3B5" w:rsidR="00FB6AB2" w:rsidRPr="00D20DFB" w:rsidRDefault="00FB6AB2" w:rsidP="00834250">
            <w:pPr>
              <w:numPr>
                <w:ilvl w:val="0"/>
                <w:numId w:val="36"/>
              </w:numPr>
              <w:spacing w:before="40" w:after="40"/>
              <w:jc w:val="both"/>
              <w:rPr>
                <w:noProof/>
                <w:snapToGrid/>
                <w:szCs w:val="24"/>
                <w:lang w:eastAsia="zh-CN"/>
              </w:rPr>
            </w:pPr>
            <w:r w:rsidRPr="00D20DFB">
              <w:rPr>
                <w:snapToGrid/>
                <w:szCs w:val="24"/>
                <w:lang w:eastAsia="zh-CN"/>
              </w:rPr>
              <w:t>Fraude, na aceção do artigo 3.º da Diretiva (UE) 2017/1371 e do artigo 1.º da Convenção relativa à Proteção dos Interesses Financeiros das Comunidades Europeias, estabelecida por ato do Conselho de 26 de julho de 1995</w:t>
            </w:r>
            <w:bookmarkStart w:id="6" w:name="_DV_C378"/>
            <w:r w:rsidRPr="00D20DFB">
              <w:rPr>
                <w:snapToGrid/>
                <w:szCs w:val="24"/>
                <w:lang w:eastAsia="zh-CN"/>
              </w:rPr>
              <w:t>;</w:t>
            </w:r>
            <w:bookmarkEnd w:id="6"/>
          </w:p>
        </w:tc>
        <w:tc>
          <w:tcPr>
            <w:tcW w:w="811" w:type="dxa"/>
          </w:tcPr>
          <w:p w14:paraId="14F7E4D8"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0512DEE8"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17A7FCD7" w14:textId="77777777" w:rsidTr="00851896">
        <w:tc>
          <w:tcPr>
            <w:tcW w:w="8066" w:type="dxa"/>
          </w:tcPr>
          <w:p w14:paraId="1121E02A" w14:textId="09BBD2C0" w:rsidR="00FB6AB2" w:rsidRPr="00D20DFB" w:rsidRDefault="00FB6AB2" w:rsidP="00834250">
            <w:pPr>
              <w:numPr>
                <w:ilvl w:val="0"/>
                <w:numId w:val="36"/>
              </w:numPr>
              <w:spacing w:before="40" w:after="40"/>
              <w:jc w:val="both"/>
              <w:rPr>
                <w:noProof/>
                <w:snapToGrid/>
                <w:szCs w:val="24"/>
                <w:lang w:eastAsia="zh-CN"/>
              </w:rPr>
            </w:pPr>
            <w:bookmarkStart w:id="7" w:name="_DV_C379"/>
            <w:r w:rsidRPr="00D20DFB">
              <w:rPr>
                <w:snapToGrid/>
                <w:szCs w:val="24"/>
                <w:lang w:eastAsia="zh-CN"/>
              </w:rPr>
              <w:t>Corrupção, tal como definida no artigo 4.o, n</w:t>
            </w:r>
            <w:r w:rsidR="00732605">
              <w:rPr>
                <w:snapToGrid/>
                <w:szCs w:val="24"/>
                <w:lang w:eastAsia="zh-CN"/>
              </w:rPr>
              <w:t>.</w:t>
            </w:r>
            <w:r w:rsidRPr="00D20DFB">
              <w:rPr>
                <w:snapToGrid/>
                <w:szCs w:val="24"/>
                <w:lang w:eastAsia="zh-CN"/>
              </w:rPr>
              <w:t> 2, da Diretiva (UE) 2017/1371, ou corrupção ativa na aceção do artigo 3.o da Convenção relativa à Luta contra a Corrupção em que estejam implicados Funcionários das Comunidades Europeias ou dos Estados-Membros</w:t>
            </w:r>
            <w:bookmarkStart w:id="8" w:name="_DV_C381"/>
            <w:bookmarkEnd w:id="7"/>
            <w:r w:rsidRPr="00D20DFB">
              <w:rPr>
                <w:snapToGrid/>
                <w:szCs w:val="24"/>
                <w:lang w:eastAsia="zh-CN"/>
              </w:rPr>
              <w:t xml:space="preserve"> da União Europeia, estabelecida por ato do Conselho de 26 de maio de 1997, ou condutas referidas no artigo 2.º, n. 1, da Decisão-Quadro 2003/568/JAI do Conselho</w:t>
            </w:r>
            <w:bookmarkStart w:id="9" w:name="_DV_C383"/>
            <w:bookmarkEnd w:id="8"/>
            <w:r w:rsidRPr="00D20DFB">
              <w:rPr>
                <w:snapToGrid/>
                <w:szCs w:val="24"/>
                <w:lang w:eastAsia="zh-CN"/>
              </w:rPr>
              <w:t>, ou corrupção tal como definida noutra legislação aplicável;</w:t>
            </w:r>
            <w:bookmarkEnd w:id="9"/>
          </w:p>
        </w:tc>
        <w:tc>
          <w:tcPr>
            <w:tcW w:w="811" w:type="dxa"/>
          </w:tcPr>
          <w:p w14:paraId="5BA15644"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5777529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6F113726" w14:textId="77777777" w:rsidTr="00851896">
        <w:tc>
          <w:tcPr>
            <w:tcW w:w="8066" w:type="dxa"/>
          </w:tcPr>
          <w:p w14:paraId="229B8E5D" w14:textId="76C39D47" w:rsidR="00FB6AB2" w:rsidRPr="00D20DFB" w:rsidRDefault="00834250" w:rsidP="00834250">
            <w:pPr>
              <w:numPr>
                <w:ilvl w:val="0"/>
                <w:numId w:val="36"/>
              </w:numPr>
              <w:spacing w:before="40" w:after="40"/>
              <w:jc w:val="both"/>
              <w:rPr>
                <w:noProof/>
                <w:snapToGrid/>
                <w:szCs w:val="24"/>
                <w:lang w:eastAsia="zh-CN"/>
              </w:rPr>
            </w:pPr>
            <w:bookmarkStart w:id="10" w:name="_DV_M250"/>
            <w:bookmarkEnd w:id="10"/>
            <w:r>
              <w:rPr>
                <w:snapToGrid/>
                <w:szCs w:val="24"/>
                <w:lang w:eastAsia="zh-CN"/>
              </w:rPr>
              <w:t xml:space="preserve"> </w:t>
            </w:r>
            <w:r w:rsidR="00FB6AB2" w:rsidRPr="00D20DFB">
              <w:rPr>
                <w:snapToGrid/>
                <w:szCs w:val="24"/>
                <w:lang w:eastAsia="zh-CN"/>
              </w:rPr>
              <w:t xml:space="preserve">Condutas relacionadas com uma organização criminosa, </w:t>
            </w:r>
            <w:bookmarkStart w:id="11" w:name="_DV_C385"/>
            <w:r w:rsidR="00FB6AB2" w:rsidRPr="00D20DFB">
              <w:rPr>
                <w:snapToGrid/>
                <w:szCs w:val="24"/>
                <w:lang w:eastAsia="zh-CN"/>
              </w:rPr>
              <w:t>tal como referidas no artigo 2.º da Decisão-Quadro 2008/841/JAI do Conselho</w:t>
            </w:r>
            <w:bookmarkStart w:id="12" w:name="_DV_C387"/>
            <w:bookmarkEnd w:id="11"/>
            <w:r w:rsidR="00FB6AB2" w:rsidRPr="00D20DFB">
              <w:rPr>
                <w:snapToGrid/>
                <w:szCs w:val="24"/>
                <w:lang w:eastAsia="zh-CN"/>
              </w:rPr>
              <w:t>;</w:t>
            </w:r>
            <w:bookmarkEnd w:id="12"/>
          </w:p>
        </w:tc>
        <w:tc>
          <w:tcPr>
            <w:tcW w:w="811" w:type="dxa"/>
          </w:tcPr>
          <w:p w14:paraId="44B1397C"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5DF7309F"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62FBD125" w14:textId="77777777" w:rsidTr="00851896">
        <w:tc>
          <w:tcPr>
            <w:tcW w:w="8066" w:type="dxa"/>
          </w:tcPr>
          <w:p w14:paraId="027DA285" w14:textId="6BD0BAEA" w:rsidR="00FB6AB2" w:rsidRPr="00D20DFB" w:rsidRDefault="00834250" w:rsidP="00834250">
            <w:pPr>
              <w:numPr>
                <w:ilvl w:val="0"/>
                <w:numId w:val="36"/>
              </w:numPr>
              <w:spacing w:before="40" w:after="40"/>
              <w:jc w:val="both"/>
              <w:rPr>
                <w:noProof/>
                <w:snapToGrid/>
                <w:szCs w:val="24"/>
                <w:lang w:eastAsia="zh-CN"/>
              </w:rPr>
            </w:pPr>
            <w:bookmarkStart w:id="13" w:name="_DV_M251"/>
            <w:bookmarkEnd w:id="13"/>
            <w:r>
              <w:rPr>
                <w:snapToGrid/>
                <w:szCs w:val="24"/>
                <w:lang w:eastAsia="zh-CN"/>
              </w:rPr>
              <w:t xml:space="preserve"> </w:t>
            </w:r>
            <w:r w:rsidR="00FB6AB2" w:rsidRPr="00D20DFB">
              <w:rPr>
                <w:snapToGrid/>
                <w:szCs w:val="24"/>
                <w:lang w:eastAsia="zh-CN"/>
              </w:rPr>
              <w:t xml:space="preserve">Branqueamento de capitais </w:t>
            </w:r>
            <w:bookmarkStart w:id="14" w:name="_DV_C391"/>
            <w:r w:rsidR="00FB6AB2" w:rsidRPr="00D20DFB">
              <w:rPr>
                <w:snapToGrid/>
                <w:szCs w:val="24"/>
                <w:lang w:eastAsia="zh-CN"/>
              </w:rPr>
              <w:t>ou</w:t>
            </w:r>
            <w:bookmarkStart w:id="15" w:name="_DV_M252"/>
            <w:bookmarkEnd w:id="14"/>
            <w:bookmarkEnd w:id="15"/>
            <w:r w:rsidR="00FB6AB2" w:rsidRPr="00D20DFB">
              <w:rPr>
                <w:snapToGrid/>
                <w:szCs w:val="24"/>
                <w:lang w:eastAsia="zh-CN"/>
              </w:rPr>
              <w:t xml:space="preserve"> financiamento do terrorismo, </w:t>
            </w:r>
            <w:bookmarkStart w:id="16" w:name="_DV_C392"/>
            <w:r w:rsidR="00FB6AB2" w:rsidRPr="00D20DFB">
              <w:rPr>
                <w:snapToGrid/>
                <w:szCs w:val="24"/>
                <w:lang w:eastAsia="zh-CN"/>
              </w:rPr>
              <w:t xml:space="preserve">na aceção do artigo 1.º, </w:t>
            </w:r>
            <w:proofErr w:type="spellStart"/>
            <w:r w:rsidR="00FB6AB2" w:rsidRPr="00D20DFB">
              <w:rPr>
                <w:snapToGrid/>
                <w:szCs w:val="24"/>
                <w:lang w:eastAsia="zh-CN"/>
              </w:rPr>
              <w:t>n.</w:t>
            </w:r>
            <w:r w:rsidR="00FB6AB2" w:rsidRPr="00D20DFB">
              <w:rPr>
                <w:snapToGrid/>
                <w:szCs w:val="24"/>
                <w:vertAlign w:val="superscript"/>
                <w:lang w:eastAsia="zh-CN"/>
              </w:rPr>
              <w:t>os</w:t>
            </w:r>
            <w:proofErr w:type="spellEnd"/>
            <w:r w:rsidR="00FB6AB2" w:rsidRPr="00D20DFB">
              <w:rPr>
                <w:snapToGrid/>
                <w:szCs w:val="24"/>
                <w:lang w:eastAsia="zh-CN"/>
              </w:rPr>
              <w:t> 3, 4 e 5, da Diretiva (UE) 2015/849 do Parlamento e do Conselho</w:t>
            </w:r>
            <w:bookmarkStart w:id="17" w:name="_DV_C394"/>
            <w:bookmarkEnd w:id="16"/>
            <w:r w:rsidR="00FB6AB2" w:rsidRPr="00D20DFB">
              <w:rPr>
                <w:snapToGrid/>
                <w:szCs w:val="24"/>
                <w:lang w:eastAsia="zh-CN"/>
              </w:rPr>
              <w:t>;</w:t>
            </w:r>
            <w:bookmarkEnd w:id="17"/>
          </w:p>
        </w:tc>
        <w:tc>
          <w:tcPr>
            <w:tcW w:w="811" w:type="dxa"/>
          </w:tcPr>
          <w:p w14:paraId="28D0899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633AD49F"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0B0D3184" w14:textId="77777777" w:rsidTr="00851896">
        <w:tc>
          <w:tcPr>
            <w:tcW w:w="8066" w:type="dxa"/>
          </w:tcPr>
          <w:p w14:paraId="71935C2B" w14:textId="4A080405" w:rsidR="00FB6AB2" w:rsidRPr="00D20DFB" w:rsidRDefault="008F7208" w:rsidP="00834250">
            <w:pPr>
              <w:numPr>
                <w:ilvl w:val="0"/>
                <w:numId w:val="36"/>
              </w:numPr>
              <w:spacing w:before="40" w:after="40"/>
              <w:jc w:val="both"/>
              <w:rPr>
                <w:noProof/>
                <w:snapToGrid/>
                <w:szCs w:val="24"/>
                <w:lang w:eastAsia="zh-CN"/>
              </w:rPr>
            </w:pPr>
            <w:bookmarkStart w:id="18" w:name="_DV_M253"/>
            <w:bookmarkEnd w:id="18"/>
            <w:r w:rsidRPr="008F7208">
              <w:rPr>
                <w:snapToGrid/>
                <w:szCs w:val="24"/>
                <w:lang w:eastAsia="zh-CN"/>
              </w:rPr>
              <w:t>infrações terroristas ou infrações relacionadas com atividades terroristas, tal como definidas nos artigos 3.º a 12.º da Diretiva 2017/541 do Parlamento Europeu e do Conselho, respetivamente, ou incitar, ajudar, instigar ou tentar cometer tais infrações, tal como referido no artigo 14;</w:t>
            </w:r>
          </w:p>
        </w:tc>
        <w:tc>
          <w:tcPr>
            <w:tcW w:w="811" w:type="dxa"/>
          </w:tcPr>
          <w:p w14:paraId="3D43D4C2"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6E45E91F"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18E47562" w14:textId="77777777" w:rsidTr="00851896">
        <w:tc>
          <w:tcPr>
            <w:tcW w:w="8066" w:type="dxa"/>
          </w:tcPr>
          <w:p w14:paraId="1431541F" w14:textId="5AF3409C" w:rsidR="00FB6AB2" w:rsidRPr="00D20DFB" w:rsidRDefault="00FB6AB2" w:rsidP="00834250">
            <w:pPr>
              <w:numPr>
                <w:ilvl w:val="0"/>
                <w:numId w:val="36"/>
              </w:numPr>
              <w:spacing w:before="40" w:after="40"/>
              <w:jc w:val="both"/>
              <w:rPr>
                <w:snapToGrid/>
                <w:color w:val="000000"/>
                <w:szCs w:val="24"/>
                <w:lang w:eastAsia="zh-CN"/>
              </w:rPr>
            </w:pPr>
            <w:bookmarkStart w:id="19" w:name="_DV_M254"/>
            <w:bookmarkEnd w:id="19"/>
            <w:r w:rsidRPr="00D20DFB">
              <w:rPr>
                <w:snapToGrid/>
                <w:szCs w:val="24"/>
                <w:lang w:eastAsia="zh-CN"/>
              </w:rPr>
              <w:t xml:space="preserve">Trabalho infantil ou outras infrações relativas ao tráfico de seres humanos </w:t>
            </w:r>
            <w:bookmarkStart w:id="20" w:name="_DV_C402"/>
            <w:r w:rsidRPr="00D20DFB">
              <w:rPr>
                <w:snapToGrid/>
                <w:szCs w:val="24"/>
                <w:lang w:eastAsia="zh-CN"/>
              </w:rPr>
              <w:t>referidas no artigo 2.º da Diretiva 2011/36/UE do Parlamento Europeu e do Conselho</w:t>
            </w:r>
            <w:bookmarkStart w:id="21" w:name="_DV_C404"/>
            <w:bookmarkEnd w:id="20"/>
            <w:r w:rsidRPr="00D20DFB">
              <w:rPr>
                <w:snapToGrid/>
                <w:szCs w:val="24"/>
                <w:lang w:eastAsia="zh-CN"/>
              </w:rPr>
              <w:t>;</w:t>
            </w:r>
            <w:bookmarkEnd w:id="21"/>
          </w:p>
        </w:tc>
        <w:tc>
          <w:tcPr>
            <w:tcW w:w="811" w:type="dxa"/>
          </w:tcPr>
          <w:p w14:paraId="4374E17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5FA282E"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49E2706F" w14:textId="77777777" w:rsidTr="00851896">
        <w:tc>
          <w:tcPr>
            <w:tcW w:w="8066" w:type="dxa"/>
          </w:tcPr>
          <w:p w14:paraId="0F77F012" w14:textId="2973B2DB" w:rsidR="00FB6AB2" w:rsidRPr="00D20DFB" w:rsidRDefault="00FB6AB2" w:rsidP="00FB6AB2">
            <w:pPr>
              <w:numPr>
                <w:ilvl w:val="0"/>
                <w:numId w:val="8"/>
              </w:numPr>
              <w:spacing w:before="40" w:after="40"/>
              <w:jc w:val="both"/>
              <w:rPr>
                <w:snapToGrid/>
                <w:color w:val="000000"/>
                <w:szCs w:val="24"/>
                <w:lang w:eastAsia="zh-CN"/>
              </w:rPr>
            </w:pPr>
            <w:r w:rsidRPr="00D20DFB">
              <w:rPr>
                <w:snapToGrid/>
                <w:szCs w:val="24"/>
                <w:lang w:eastAsia="zh-CN"/>
              </w:rPr>
              <w:t xml:space="preserve">Revelou deficiências significativas no cumprimento das principais obrigações relativas à execução de um contrato ou convenção de subvenção financiado pelo orçamento da União, que tenham levado à sua rescisão antecipada ou à imposição de indemnizações por perdas e danos ou de outras sanções contratuais, ou que tenham sido detetadas na sequência de controlos, auditorias ou inquéritos por uma entidade adjudicante, pelo Organismo Europeu de Luta Antifraude (OLAF) ou </w:t>
            </w:r>
            <w:r w:rsidR="00445E0F" w:rsidRPr="00445E0F">
              <w:rPr>
                <w:snapToGrid/>
                <w:szCs w:val="24"/>
                <w:lang w:eastAsia="zh-CN"/>
              </w:rPr>
              <w:t>pelo Tribunal de Contas ou o EPPO (Gabinete Europeu de Luta Antifraude);</w:t>
            </w:r>
          </w:p>
        </w:tc>
        <w:tc>
          <w:tcPr>
            <w:tcW w:w="811" w:type="dxa"/>
          </w:tcPr>
          <w:p w14:paraId="07419040"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9479314"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45F422BE" w14:textId="77777777" w:rsidTr="00851896">
        <w:tc>
          <w:tcPr>
            <w:tcW w:w="8066" w:type="dxa"/>
          </w:tcPr>
          <w:p w14:paraId="0F002A12" w14:textId="77777777" w:rsidR="00FB6AB2" w:rsidRPr="00D20DFB" w:rsidRDefault="00FB6AB2" w:rsidP="00FB6AB2">
            <w:pPr>
              <w:numPr>
                <w:ilvl w:val="0"/>
                <w:numId w:val="8"/>
              </w:numPr>
              <w:spacing w:before="40" w:after="40"/>
              <w:jc w:val="both"/>
              <w:rPr>
                <w:noProof/>
                <w:snapToGrid/>
                <w:szCs w:val="24"/>
                <w:lang w:eastAsia="zh-CN"/>
              </w:rPr>
            </w:pPr>
            <w:bookmarkStart w:id="22" w:name="_DV_C410"/>
            <w:r w:rsidRPr="00D20DFB">
              <w:rPr>
                <w:snapToGrid/>
                <w:szCs w:val="24"/>
                <w:lang w:eastAsia="zh-CN"/>
              </w:rPr>
              <w:lastRenderedPageBreak/>
              <w:t xml:space="preserve">Foi confirmado, por decisão judicial transitada em julgado ou por decisão administrativa definitiva, de que a pessoa cometeu uma irregularidade na aceção do artigo 1.º, n.º 2, do Regulamento (CE, </w:t>
            </w:r>
            <w:proofErr w:type="spellStart"/>
            <w:r w:rsidRPr="00D20DFB">
              <w:rPr>
                <w:snapToGrid/>
                <w:szCs w:val="24"/>
                <w:lang w:eastAsia="zh-CN"/>
              </w:rPr>
              <w:t>Euratom</w:t>
            </w:r>
            <w:proofErr w:type="spellEnd"/>
            <w:r w:rsidRPr="00D20DFB">
              <w:rPr>
                <w:snapToGrid/>
                <w:szCs w:val="24"/>
                <w:lang w:eastAsia="zh-CN"/>
              </w:rPr>
              <w:t>) n.º 2988/95 do Conselho</w:t>
            </w:r>
            <w:bookmarkEnd w:id="22"/>
            <w:r w:rsidRPr="00D20DFB">
              <w:rPr>
                <w:snapToGrid/>
                <w:szCs w:val="24"/>
                <w:lang w:eastAsia="zh-CN"/>
              </w:rPr>
              <w:t>;</w:t>
            </w:r>
          </w:p>
        </w:tc>
        <w:tc>
          <w:tcPr>
            <w:tcW w:w="811" w:type="dxa"/>
          </w:tcPr>
          <w:p w14:paraId="145A9C8E"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334A6E9"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3BDDD901" w14:textId="77777777" w:rsidTr="00851896">
        <w:tc>
          <w:tcPr>
            <w:tcW w:w="8066" w:type="dxa"/>
          </w:tcPr>
          <w:p w14:paraId="41E5B4A8" w14:textId="5587E6D4" w:rsidR="005F38CB" w:rsidRPr="005F38CB" w:rsidRDefault="00FB6AB2" w:rsidP="005F38CB">
            <w:pPr>
              <w:numPr>
                <w:ilvl w:val="0"/>
                <w:numId w:val="8"/>
              </w:numPr>
              <w:spacing w:before="40" w:after="40"/>
              <w:jc w:val="both"/>
              <w:rPr>
                <w:snapToGrid/>
                <w:color w:val="000000"/>
                <w:szCs w:val="24"/>
                <w:lang w:eastAsia="zh-CN"/>
              </w:rPr>
            </w:pPr>
            <w:r w:rsidRPr="00D20DFB">
              <w:rPr>
                <w:snapToGrid/>
                <w:color w:val="000000"/>
                <w:szCs w:val="24"/>
                <w:lang w:eastAsia="zh-CN"/>
              </w:rPr>
              <w:t xml:space="preserve">Foi confirmado, por decisão judicial transitada em julgado ou por decisão administrativa definitiva, de que a pessoa </w:t>
            </w:r>
            <w:r w:rsidR="005F38CB" w:rsidRPr="005F38CB">
              <w:rPr>
                <w:snapToGrid/>
                <w:color w:val="000000"/>
                <w:szCs w:val="24"/>
                <w:lang w:eastAsia="zh-CN"/>
              </w:rPr>
              <w:t>ou entidade criou uma entidade numa jurisdição diferente com a intenção de contornar obrigações fiscais, sociais ou quaisquer outras obrigações legais, incluindo as relacionadas com direitos laborais, emprego e condições de trabalho, na jurisdição da sua sede social, administração central ou principal local de atividade;.</w:t>
            </w:r>
          </w:p>
        </w:tc>
        <w:tc>
          <w:tcPr>
            <w:tcW w:w="811" w:type="dxa"/>
          </w:tcPr>
          <w:p w14:paraId="24505E82"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3A467406"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73FDCE89" w14:textId="77777777" w:rsidTr="00851896">
        <w:tc>
          <w:tcPr>
            <w:tcW w:w="8066" w:type="dxa"/>
          </w:tcPr>
          <w:p w14:paraId="48DAD880" w14:textId="77777777" w:rsidR="00FB6AB2" w:rsidRPr="00D20DFB" w:rsidRDefault="00FB6AB2" w:rsidP="00FB6AB2">
            <w:pPr>
              <w:numPr>
                <w:ilvl w:val="0"/>
                <w:numId w:val="8"/>
              </w:numPr>
              <w:spacing w:before="40" w:after="40"/>
              <w:jc w:val="both"/>
              <w:rPr>
                <w:snapToGrid/>
                <w:color w:val="000000"/>
                <w:szCs w:val="24"/>
                <w:lang w:eastAsia="zh-CN"/>
              </w:rPr>
            </w:pPr>
            <w:r w:rsidRPr="00D20DFB">
              <w:rPr>
                <w:snapToGrid/>
                <w:szCs w:val="24"/>
                <w:lang w:eastAsia="zh-CN"/>
              </w:rPr>
              <w:t>(</w:t>
            </w:r>
            <w:r w:rsidRPr="00D20DFB">
              <w:rPr>
                <w:i/>
                <w:iCs/>
                <w:snapToGrid/>
                <w:szCs w:val="24"/>
                <w:lang w:eastAsia="zh-CN"/>
              </w:rPr>
              <w:t>só para pessoas coletivas</w:t>
            </w:r>
            <w:r w:rsidRPr="00D20DFB">
              <w:rPr>
                <w:snapToGrid/>
                <w:szCs w:val="24"/>
                <w:lang w:eastAsia="zh-CN"/>
              </w:rPr>
              <w:t>) Se tiver sido estabelecido, por decisão judicial transitada em julgado ou por decisão administrativa definitiva, que a pessoa foi criada com o intuito a que se refere a alínea g);</w:t>
            </w:r>
          </w:p>
        </w:tc>
        <w:tc>
          <w:tcPr>
            <w:tcW w:w="811" w:type="dxa"/>
          </w:tcPr>
          <w:p w14:paraId="0EB077E0"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22F389E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B62542" w14:paraId="0AABB749" w14:textId="77777777" w:rsidTr="00851896">
        <w:tc>
          <w:tcPr>
            <w:tcW w:w="8066" w:type="dxa"/>
          </w:tcPr>
          <w:p w14:paraId="239AA941" w14:textId="6FB98903" w:rsidR="00FB6AB2" w:rsidRPr="002F45E3" w:rsidRDefault="00FB6AB2" w:rsidP="00FB6AB2">
            <w:pPr>
              <w:numPr>
                <w:ilvl w:val="0"/>
                <w:numId w:val="8"/>
              </w:numPr>
              <w:spacing w:before="40" w:after="40"/>
              <w:jc w:val="both"/>
              <w:rPr>
                <w:snapToGrid/>
                <w:szCs w:val="24"/>
                <w:lang w:eastAsia="zh-CN"/>
              </w:rPr>
            </w:pPr>
            <w:r w:rsidRPr="002F45E3">
              <w:rPr>
                <w:snapToGrid/>
                <w:szCs w:val="24"/>
                <w:lang w:eastAsia="zh-CN"/>
              </w:rPr>
              <w:t>a entidade ou pessoa tiver resistido intencionalmente e sem justificação adequada a uma investigação, verificação ou auditoria efetuada por um gestor orçamental ou seu representante ou auditor, pelo OLAF, pela Procuradoria Europeia ou pelo Tribunal de Contas. Considera-se que a pessoa ou entidade resiste a uma investigação, verificação ou auditoria quando realiza ações com o objetivo ou efeito de impedir, dificultar ou atrasar a realização de qualquer atividade necessária à realização da investigação, verificação ou auditoria. Tais ações incluem, nomeadamente, a recusa de acesso às suas instalações ou a quaisquer outras áreas utilizadas para fins comerciais, a ocultação ou a recusa de divulgação de informações ou a prestação de informações falsas.</w:t>
            </w:r>
          </w:p>
        </w:tc>
        <w:tc>
          <w:tcPr>
            <w:tcW w:w="811" w:type="dxa"/>
          </w:tcPr>
          <w:p w14:paraId="7F5BEC90" w14:textId="4E5F181B" w:rsidR="00FB6AB2" w:rsidRPr="00C71F0B" w:rsidRDefault="00FB6AB2" w:rsidP="00B701E8">
            <w:pPr>
              <w:spacing w:before="240" w:after="120"/>
              <w:jc w:val="center"/>
              <w:rPr>
                <w:snapToGrid/>
                <w:szCs w:val="24"/>
                <w:lang w:val="en-GB" w:eastAsia="en-GB"/>
              </w:rPr>
            </w:pPr>
            <w:r w:rsidRPr="00C71F0B">
              <w:rPr>
                <w:snapToGrid/>
                <w:szCs w:val="24"/>
                <w:lang w:eastAsia="en-GB"/>
              </w:rPr>
              <w:fldChar w:fldCharType="begin">
                <w:ffData>
                  <w:name w:val=""/>
                  <w:enabled/>
                  <w:calcOnExit w:val="0"/>
                  <w:checkBox>
                    <w:sizeAuto/>
                    <w:default w:val="0"/>
                  </w:checkBox>
                </w:ffData>
              </w:fldChar>
            </w:r>
            <w:r w:rsidRPr="00C71F0B">
              <w:rPr>
                <w:snapToGrid/>
                <w:szCs w:val="24"/>
                <w:lang w:eastAsia="en-GB"/>
              </w:rPr>
              <w:instrText xml:space="preserve"> FORMCHECKBOX </w:instrText>
            </w:r>
            <w:r w:rsidRPr="00C71F0B">
              <w:rPr>
                <w:snapToGrid/>
                <w:szCs w:val="24"/>
                <w:lang w:eastAsia="en-GB"/>
              </w:rPr>
            </w:r>
            <w:r w:rsidRPr="00C71F0B">
              <w:rPr>
                <w:snapToGrid/>
                <w:szCs w:val="24"/>
                <w:lang w:eastAsia="en-GB"/>
              </w:rPr>
              <w:fldChar w:fldCharType="separate"/>
            </w:r>
            <w:r w:rsidRPr="00C71F0B">
              <w:rPr>
                <w:snapToGrid/>
                <w:szCs w:val="24"/>
                <w:lang w:eastAsia="en-GB"/>
              </w:rPr>
              <w:fldChar w:fldCharType="end"/>
            </w:r>
          </w:p>
        </w:tc>
        <w:tc>
          <w:tcPr>
            <w:tcW w:w="878" w:type="dxa"/>
          </w:tcPr>
          <w:p w14:paraId="048F5B3C" w14:textId="11FDBBE7" w:rsidR="00FB6AB2" w:rsidRPr="00C71F0B" w:rsidRDefault="00FB6AB2" w:rsidP="00B701E8">
            <w:pPr>
              <w:spacing w:before="240" w:after="120"/>
              <w:jc w:val="center"/>
              <w:rPr>
                <w:snapToGrid/>
                <w:szCs w:val="24"/>
                <w:lang w:val="en-GB" w:eastAsia="en-GB"/>
              </w:rPr>
            </w:pPr>
            <w:r w:rsidRPr="00C71F0B">
              <w:rPr>
                <w:snapToGrid/>
                <w:szCs w:val="24"/>
                <w:lang w:eastAsia="en-GB"/>
              </w:rPr>
              <w:fldChar w:fldCharType="begin">
                <w:ffData>
                  <w:name w:val="Check1"/>
                  <w:enabled/>
                  <w:calcOnExit w:val="0"/>
                  <w:checkBox>
                    <w:sizeAuto/>
                    <w:default w:val="0"/>
                  </w:checkBox>
                </w:ffData>
              </w:fldChar>
            </w:r>
            <w:r w:rsidRPr="00C71F0B">
              <w:rPr>
                <w:snapToGrid/>
                <w:szCs w:val="24"/>
                <w:lang w:eastAsia="en-GB"/>
              </w:rPr>
              <w:instrText xml:space="preserve"> FORMCHECKBOX </w:instrText>
            </w:r>
            <w:r w:rsidRPr="00C71F0B">
              <w:rPr>
                <w:snapToGrid/>
                <w:szCs w:val="24"/>
                <w:lang w:eastAsia="en-GB"/>
              </w:rPr>
            </w:r>
            <w:r w:rsidRPr="00C71F0B">
              <w:rPr>
                <w:snapToGrid/>
                <w:szCs w:val="24"/>
                <w:lang w:eastAsia="en-GB"/>
              </w:rPr>
              <w:fldChar w:fldCharType="separate"/>
            </w:r>
            <w:r w:rsidRPr="00C71F0B">
              <w:rPr>
                <w:snapToGrid/>
                <w:szCs w:val="24"/>
                <w:lang w:eastAsia="en-GB"/>
              </w:rPr>
              <w:fldChar w:fldCharType="end"/>
            </w:r>
          </w:p>
        </w:tc>
      </w:tr>
      <w:tr w:rsidR="00FB6AB2" w:rsidRPr="00D20DFB" w14:paraId="1EA9B90D" w14:textId="77777777" w:rsidTr="00851896">
        <w:tc>
          <w:tcPr>
            <w:tcW w:w="8066" w:type="dxa"/>
            <w:tcBorders>
              <w:top w:val="single" w:sz="4" w:space="0" w:color="auto"/>
              <w:left w:val="single" w:sz="4" w:space="0" w:color="auto"/>
              <w:bottom w:val="single" w:sz="4" w:space="0" w:color="auto"/>
              <w:right w:val="single" w:sz="4" w:space="0" w:color="auto"/>
            </w:tcBorders>
          </w:tcPr>
          <w:p w14:paraId="6AE94E62" w14:textId="77777777" w:rsidR="00FB6AB2" w:rsidRPr="00D20DFB" w:rsidRDefault="00FB6AB2" w:rsidP="00FB6AB2">
            <w:pPr>
              <w:numPr>
                <w:ilvl w:val="0"/>
                <w:numId w:val="14"/>
              </w:numPr>
              <w:spacing w:before="40" w:after="40"/>
              <w:contextualSpacing/>
              <w:jc w:val="both"/>
              <w:rPr>
                <w:snapToGrid/>
                <w:color w:val="000000"/>
                <w:szCs w:val="24"/>
                <w:lang w:eastAsia="en-GB"/>
              </w:rPr>
            </w:pPr>
            <w:r w:rsidRPr="00D20DFB">
              <w:rPr>
                <w:snapToGrid/>
                <w:color w:val="000000"/>
                <w:szCs w:val="24"/>
                <w:lang w:eastAsia="en-GB"/>
              </w:rPr>
              <w:t>Declara que, para as situações referidas no ponto 1, alíneas c) a h) supra, na ausência de uma decisão judicial transitada em julgado ou de uma decisão administrativa definitiva, a pessoa</w:t>
            </w:r>
            <w:r w:rsidRPr="00D20DFB">
              <w:rPr>
                <w:snapToGrid/>
                <w:color w:val="000000"/>
                <w:szCs w:val="24"/>
                <w:vertAlign w:val="superscript"/>
                <w:lang w:eastAsia="en-GB"/>
              </w:rPr>
              <w:footnoteReference w:id="2"/>
            </w:r>
            <w:r w:rsidRPr="00D20DFB">
              <w:rPr>
                <w:snapToGrid/>
                <w:color w:val="000000"/>
                <w:szCs w:val="24"/>
                <w:lang w:eastAsia="en-GB"/>
              </w:rPr>
              <w:t>:</w:t>
            </w:r>
          </w:p>
        </w:tc>
        <w:tc>
          <w:tcPr>
            <w:tcW w:w="811" w:type="dxa"/>
            <w:tcBorders>
              <w:top w:val="single" w:sz="4" w:space="0" w:color="auto"/>
              <w:left w:val="single" w:sz="4" w:space="0" w:color="auto"/>
              <w:bottom w:val="single" w:sz="4" w:space="0" w:color="auto"/>
              <w:right w:val="single" w:sz="4" w:space="0" w:color="auto"/>
            </w:tcBorders>
          </w:tcPr>
          <w:p w14:paraId="1371061B" w14:textId="77777777" w:rsidR="00FB6AB2" w:rsidRPr="00D20DFB" w:rsidRDefault="00FB6AB2" w:rsidP="00FB6AB2">
            <w:pPr>
              <w:spacing w:before="40" w:after="40"/>
              <w:ind w:left="502" w:hanging="360"/>
              <w:contextualSpacing/>
              <w:jc w:val="both"/>
              <w:rPr>
                <w:noProof/>
                <w:snapToGrid/>
                <w:szCs w:val="24"/>
                <w:lang w:eastAsia="en-GB"/>
              </w:rPr>
            </w:pPr>
            <w:r w:rsidRPr="00D20DFB">
              <w:rPr>
                <w:noProof/>
                <w:snapToGrid/>
                <w:szCs w:val="24"/>
                <w:lang w:eastAsia="en-GB"/>
              </w:rPr>
              <w:t>SIM</w:t>
            </w:r>
          </w:p>
        </w:tc>
        <w:tc>
          <w:tcPr>
            <w:tcW w:w="878" w:type="dxa"/>
            <w:tcBorders>
              <w:top w:val="single" w:sz="4" w:space="0" w:color="auto"/>
              <w:left w:val="single" w:sz="4" w:space="0" w:color="auto"/>
              <w:bottom w:val="single" w:sz="4" w:space="0" w:color="auto"/>
              <w:right w:val="single" w:sz="4" w:space="0" w:color="auto"/>
            </w:tcBorders>
          </w:tcPr>
          <w:p w14:paraId="72040110" w14:textId="77777777" w:rsidR="00FB6AB2" w:rsidRPr="00D20DFB" w:rsidRDefault="00FB6AB2" w:rsidP="00FB6AB2">
            <w:pPr>
              <w:spacing w:before="40" w:after="40"/>
              <w:ind w:left="502" w:hanging="360"/>
              <w:contextualSpacing/>
              <w:jc w:val="both"/>
              <w:rPr>
                <w:noProof/>
                <w:snapToGrid/>
                <w:szCs w:val="24"/>
                <w:lang w:eastAsia="en-GB"/>
              </w:rPr>
            </w:pPr>
            <w:r w:rsidRPr="00D20DFB">
              <w:rPr>
                <w:noProof/>
                <w:snapToGrid/>
                <w:szCs w:val="24"/>
                <w:lang w:eastAsia="en-GB"/>
              </w:rPr>
              <w:t>NÃO</w:t>
            </w:r>
          </w:p>
        </w:tc>
      </w:tr>
      <w:tr w:rsidR="00FB6AB2" w:rsidRPr="00D20DFB" w14:paraId="4DF19D09" w14:textId="77777777" w:rsidTr="00851896">
        <w:tc>
          <w:tcPr>
            <w:tcW w:w="8066" w:type="dxa"/>
            <w:tcBorders>
              <w:top w:val="single" w:sz="4" w:space="0" w:color="auto"/>
              <w:left w:val="single" w:sz="4" w:space="0" w:color="auto"/>
              <w:bottom w:val="single" w:sz="4" w:space="0" w:color="auto"/>
              <w:right w:val="single" w:sz="4" w:space="0" w:color="auto"/>
            </w:tcBorders>
          </w:tcPr>
          <w:p w14:paraId="702CF379"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aos factos apurados no contexto de auditorias ou de inquéritos realizados pela Procuradoria Europeia, pelo Tribunal de Contas ou pelo auditor interno, ou de qualquer outra averiguação, auditoria ou controlo efetuado sob a responsabilidade de um gestor orçamental de uma instituição da UE, de um organismo europeu ou de uma agência ou órgão da UE;</w:t>
            </w:r>
          </w:p>
        </w:tc>
        <w:tc>
          <w:tcPr>
            <w:tcW w:w="811" w:type="dxa"/>
            <w:tcBorders>
              <w:top w:val="single" w:sz="4" w:space="0" w:color="auto"/>
              <w:left w:val="single" w:sz="4" w:space="0" w:color="auto"/>
              <w:bottom w:val="single" w:sz="4" w:space="0" w:color="auto"/>
              <w:right w:val="single" w:sz="4" w:space="0" w:color="auto"/>
            </w:tcBorders>
          </w:tcPr>
          <w:p w14:paraId="07855B4D"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220C53A5"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3A66467D" w14:textId="77777777" w:rsidTr="00851896">
        <w:tc>
          <w:tcPr>
            <w:tcW w:w="8066" w:type="dxa"/>
            <w:tcBorders>
              <w:top w:val="single" w:sz="4" w:space="0" w:color="auto"/>
              <w:left w:val="single" w:sz="4" w:space="0" w:color="auto"/>
              <w:bottom w:val="single" w:sz="4" w:space="0" w:color="auto"/>
              <w:right w:val="single" w:sz="4" w:space="0" w:color="auto"/>
            </w:tcBorders>
          </w:tcPr>
          <w:p w14:paraId="49222FAC"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às decisões judiciais não transitadas em julgado ou às decisões administrativas não definitivas, que podem incluir medidas disciplinares tomadas pelo órgão de supervisão competente responsável pela verificação da observância das normas de ética profissional;</w:t>
            </w:r>
          </w:p>
        </w:tc>
        <w:tc>
          <w:tcPr>
            <w:tcW w:w="811" w:type="dxa"/>
            <w:tcBorders>
              <w:top w:val="single" w:sz="4" w:space="0" w:color="auto"/>
              <w:left w:val="single" w:sz="4" w:space="0" w:color="auto"/>
              <w:bottom w:val="single" w:sz="4" w:space="0" w:color="auto"/>
              <w:right w:val="single" w:sz="4" w:space="0" w:color="auto"/>
            </w:tcBorders>
          </w:tcPr>
          <w:p w14:paraId="3F8BA550"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6B51C101"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4EBA4A56" w14:textId="77777777" w:rsidTr="00851896">
        <w:tc>
          <w:tcPr>
            <w:tcW w:w="8066" w:type="dxa"/>
            <w:tcBorders>
              <w:top w:val="single" w:sz="4" w:space="0" w:color="auto"/>
              <w:left w:val="single" w:sz="4" w:space="0" w:color="auto"/>
              <w:bottom w:val="single" w:sz="4" w:space="0" w:color="auto"/>
              <w:right w:val="single" w:sz="4" w:space="0" w:color="auto"/>
            </w:tcBorders>
          </w:tcPr>
          <w:p w14:paraId="00AAFE75"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aos factos referidos nas decisões de entidades ou de pessoas incumbidas de funções de execução do orçamento da UE;</w:t>
            </w:r>
          </w:p>
        </w:tc>
        <w:tc>
          <w:tcPr>
            <w:tcW w:w="811" w:type="dxa"/>
            <w:tcBorders>
              <w:top w:val="single" w:sz="4" w:space="0" w:color="auto"/>
              <w:left w:val="single" w:sz="4" w:space="0" w:color="auto"/>
              <w:bottom w:val="single" w:sz="4" w:space="0" w:color="auto"/>
              <w:right w:val="single" w:sz="4" w:space="0" w:color="auto"/>
            </w:tcBorders>
          </w:tcPr>
          <w:p w14:paraId="3AF0883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38A5E120"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402DAE09" w14:textId="77777777" w:rsidTr="00851896">
        <w:tc>
          <w:tcPr>
            <w:tcW w:w="8066" w:type="dxa"/>
            <w:tcBorders>
              <w:top w:val="single" w:sz="4" w:space="0" w:color="auto"/>
              <w:left w:val="single" w:sz="4" w:space="0" w:color="auto"/>
              <w:bottom w:val="single" w:sz="4" w:space="0" w:color="auto"/>
              <w:right w:val="single" w:sz="4" w:space="0" w:color="auto"/>
            </w:tcBorders>
          </w:tcPr>
          <w:p w14:paraId="5BC2AA8B" w14:textId="1B3AD9F0"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às informações transmitidas pelos Estados-Membros que executam os fundos da União;</w:t>
            </w:r>
          </w:p>
        </w:tc>
        <w:tc>
          <w:tcPr>
            <w:tcW w:w="811" w:type="dxa"/>
            <w:tcBorders>
              <w:top w:val="single" w:sz="4" w:space="0" w:color="auto"/>
              <w:left w:val="single" w:sz="4" w:space="0" w:color="auto"/>
              <w:bottom w:val="single" w:sz="4" w:space="0" w:color="auto"/>
              <w:right w:val="single" w:sz="4" w:space="0" w:color="auto"/>
            </w:tcBorders>
          </w:tcPr>
          <w:p w14:paraId="5615868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12D63EA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33DD0E84" w14:textId="77777777" w:rsidTr="00851896">
        <w:tc>
          <w:tcPr>
            <w:tcW w:w="8066" w:type="dxa"/>
            <w:tcBorders>
              <w:top w:val="single" w:sz="4" w:space="0" w:color="auto"/>
              <w:left w:val="single" w:sz="4" w:space="0" w:color="auto"/>
              <w:bottom w:val="single" w:sz="4" w:space="0" w:color="auto"/>
              <w:right w:val="single" w:sz="4" w:space="0" w:color="auto"/>
            </w:tcBorders>
          </w:tcPr>
          <w:p w14:paraId="337A594D" w14:textId="4C680986"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 xml:space="preserve">está sujeita às decisões da Comissão relativas à infração do direito da concorrência da União ou de uma autoridade nacional competente relativas à infração do direito da concorrência da União ou nacional; </w:t>
            </w:r>
          </w:p>
        </w:tc>
        <w:tc>
          <w:tcPr>
            <w:tcW w:w="811" w:type="dxa"/>
            <w:tcBorders>
              <w:top w:val="single" w:sz="4" w:space="0" w:color="auto"/>
              <w:left w:val="single" w:sz="4" w:space="0" w:color="auto"/>
              <w:bottom w:val="single" w:sz="4" w:space="0" w:color="auto"/>
              <w:right w:val="single" w:sz="4" w:space="0" w:color="auto"/>
            </w:tcBorders>
          </w:tcPr>
          <w:p w14:paraId="77C0A421"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346578EE"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12C098AB" w14:textId="77777777" w:rsidTr="00851896">
        <w:tc>
          <w:tcPr>
            <w:tcW w:w="8066" w:type="dxa"/>
            <w:tcBorders>
              <w:top w:val="single" w:sz="4" w:space="0" w:color="auto"/>
              <w:left w:val="single" w:sz="4" w:space="0" w:color="auto"/>
              <w:bottom w:val="single" w:sz="4" w:space="0" w:color="auto"/>
              <w:right w:val="single" w:sz="4" w:space="0" w:color="auto"/>
            </w:tcBorders>
          </w:tcPr>
          <w:p w14:paraId="42829F71"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 xml:space="preserve">é informada, por qualquer meio, de que está sujeita a um inquérito do </w:t>
            </w:r>
            <w:r w:rsidRPr="00D20DFB">
              <w:rPr>
                <w:snapToGrid/>
                <w:color w:val="000000"/>
                <w:szCs w:val="24"/>
                <w:lang w:eastAsia="en-GB"/>
              </w:rPr>
              <w:lastRenderedPageBreak/>
              <w:t>Organismo Europeu de Luta Antifraude (OLAF): seja porque o OLAF lhe deu a oportunidade de se pronunciar sobre factos a ela respeitantes ou porque a sujeitou a verificações no local no decurso de um inquérito, seja porque a pessoa foi notificada da abertura, do encerramento ou de qualquer circunstância relacionada com um inquérito do OLAF que lhe diga respeito.</w:t>
            </w:r>
          </w:p>
        </w:tc>
        <w:tc>
          <w:tcPr>
            <w:tcW w:w="811" w:type="dxa"/>
            <w:tcBorders>
              <w:top w:val="single" w:sz="4" w:space="0" w:color="auto"/>
              <w:left w:val="single" w:sz="4" w:space="0" w:color="auto"/>
              <w:bottom w:val="single" w:sz="4" w:space="0" w:color="auto"/>
              <w:right w:val="single" w:sz="4" w:space="0" w:color="auto"/>
            </w:tcBorders>
          </w:tcPr>
          <w:p w14:paraId="282B827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lastRenderedPageBreak/>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28384BCC"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bl>
    <w:p w14:paraId="01AD9D82" w14:textId="77777777" w:rsidR="00D20DFB" w:rsidRPr="00D20DFB" w:rsidRDefault="00D20DFB" w:rsidP="00D20DFB">
      <w:pPr>
        <w:spacing w:before="360" w:after="240"/>
        <w:jc w:val="both"/>
        <w:outlineLvl w:val="0"/>
        <w:rPr>
          <w:rFonts w:ascii="Times New Roman Bold" w:hAnsi="Times New Roman Bold"/>
          <w:bCs/>
          <w:snapToGrid/>
          <w:kern w:val="28"/>
          <w:szCs w:val="32"/>
          <w:lang w:eastAsia="en-GB"/>
        </w:rPr>
      </w:pPr>
      <w:r w:rsidRPr="00D20DFB">
        <w:rPr>
          <w:rFonts w:ascii="Times New Roman Bold" w:hAnsi="Times New Roman Bold"/>
          <w:b/>
          <w:bCs/>
          <w:smallCaps/>
          <w:snapToGrid/>
          <w:kern w:val="28"/>
          <w:szCs w:val="32"/>
          <w:lang w:eastAsia="en-GB"/>
        </w:rPr>
        <w:t>II – Situações de exclusão relativas a pessoas singulares ou coletivas com poder de representação, de tomada de decisões ou de controlo da pessoa coletiva ou de benificiários efetivos</w:t>
      </w:r>
    </w:p>
    <w:p w14:paraId="7C803F57" w14:textId="77777777" w:rsidR="00D20DFB" w:rsidRDefault="00D20DFB" w:rsidP="0090476F">
      <w:pPr>
        <w:autoSpaceDE w:val="0"/>
        <w:autoSpaceDN w:val="0"/>
        <w:adjustRightInd w:val="0"/>
        <w:jc w:val="center"/>
        <w:rPr>
          <w:b/>
          <w:i/>
          <w:snapToGrid/>
          <w:szCs w:val="24"/>
          <w:u w:val="single"/>
          <w:lang w:eastAsia="en-GB"/>
        </w:rPr>
      </w:pPr>
      <w:r w:rsidRPr="00D20DFB">
        <w:rPr>
          <w:b/>
          <w:i/>
          <w:snapToGrid/>
          <w:szCs w:val="24"/>
          <w:u w:val="single"/>
          <w:lang w:eastAsia="en-GB"/>
        </w:rPr>
        <w:t>Não aplicável a pessoas singulares, Estados-Membros e autoridades locais</w:t>
      </w:r>
    </w:p>
    <w:p w14:paraId="492F61B7" w14:textId="66690D8D" w:rsidR="005B22E0" w:rsidRDefault="0090476F" w:rsidP="0090476F">
      <w:pPr>
        <w:autoSpaceDE w:val="0"/>
        <w:autoSpaceDN w:val="0"/>
        <w:adjustRightInd w:val="0"/>
        <w:jc w:val="center"/>
        <w:rPr>
          <w:b/>
          <w:bCs/>
          <w:i/>
          <w:noProof/>
          <w:snapToGrid/>
          <w:szCs w:val="24"/>
          <w:u w:val="single"/>
          <w:lang w:eastAsia="en-GB"/>
        </w:rPr>
      </w:pPr>
      <w:r w:rsidRPr="0090476F">
        <w:rPr>
          <w:b/>
          <w:bCs/>
          <w:i/>
          <w:noProof/>
          <w:snapToGrid/>
          <w:szCs w:val="24"/>
          <w:u w:val="single"/>
          <w:lang w:eastAsia="en-GB"/>
        </w:rPr>
        <w:t xml:space="preserve">Em todos os outros casos, a preencher por todas as entidades envolvida. </w:t>
      </w:r>
    </w:p>
    <w:p w14:paraId="77AF1A85" w14:textId="77777777" w:rsidR="0090476F" w:rsidRPr="0090476F" w:rsidRDefault="0090476F" w:rsidP="0090476F">
      <w:pPr>
        <w:autoSpaceDE w:val="0"/>
        <w:autoSpaceDN w:val="0"/>
        <w:adjustRightInd w:val="0"/>
        <w:jc w:val="center"/>
        <w:rPr>
          <w:b/>
          <w:bCs/>
          <w:i/>
          <w:noProof/>
          <w:snapToGrid/>
          <w:szCs w:val="24"/>
          <w:u w:val="single"/>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667"/>
        <w:gridCol w:w="736"/>
        <w:gridCol w:w="1083"/>
      </w:tblGrid>
      <w:tr w:rsidR="00D20DFB" w:rsidRPr="00D20DFB" w14:paraId="29DEDD8E" w14:textId="77777777" w:rsidTr="00B11A1E">
        <w:tc>
          <w:tcPr>
            <w:tcW w:w="7175" w:type="dxa"/>
            <w:vAlign w:val="center"/>
          </w:tcPr>
          <w:p w14:paraId="5F0AF8DF" w14:textId="7FE7550B" w:rsidR="00D20DFB" w:rsidRPr="00D20DFB" w:rsidRDefault="00D20DFB" w:rsidP="00A56F98">
            <w:pPr>
              <w:numPr>
                <w:ilvl w:val="0"/>
                <w:numId w:val="39"/>
              </w:numPr>
              <w:spacing w:before="40" w:after="40"/>
              <w:jc w:val="both"/>
              <w:rPr>
                <w:noProof/>
                <w:snapToGrid/>
                <w:szCs w:val="24"/>
                <w:lang w:eastAsia="en-GB"/>
              </w:rPr>
            </w:pPr>
            <w:r w:rsidRPr="00D20DFB">
              <w:rPr>
                <w:snapToGrid/>
                <w:szCs w:val="24"/>
                <w:lang w:eastAsia="en-GB"/>
              </w:rPr>
              <w:t>Declara que a pessoa singular ou coletiva membro do órgão de administração, gestão ou fiscalização da pessoa coletiva supramencionada, ou que tem poderes de representação, decisão ou controlo relativamente a esta (incluindo os gestores da empresa, membros do órgão de administração ou de fiscalização e os casos em que uma pessoa singular ou coletiva é titular da maioria das ações), ou o beneficiário efetivo dessa pessoa (tal como referido no artigo 3.º, ponto 6, da Diretiva (UE) 2015/849) se encontra numa das seguintes situações:</w:t>
            </w:r>
          </w:p>
        </w:tc>
        <w:tc>
          <w:tcPr>
            <w:tcW w:w="667" w:type="dxa"/>
          </w:tcPr>
          <w:p w14:paraId="42FA7521"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SIM</w:t>
            </w:r>
          </w:p>
        </w:tc>
        <w:tc>
          <w:tcPr>
            <w:tcW w:w="736" w:type="dxa"/>
          </w:tcPr>
          <w:p w14:paraId="1D6C3EF8"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w:t>
            </w:r>
          </w:p>
        </w:tc>
        <w:tc>
          <w:tcPr>
            <w:tcW w:w="1083" w:type="dxa"/>
          </w:tcPr>
          <w:p w14:paraId="5CB86A9C" w14:textId="77777777" w:rsidR="00D20DFB" w:rsidRPr="00D20DFB" w:rsidRDefault="00D20DFB" w:rsidP="00A57135">
            <w:pPr>
              <w:spacing w:before="240" w:after="120"/>
              <w:jc w:val="center"/>
              <w:rPr>
                <w:noProof/>
                <w:snapToGrid/>
                <w:szCs w:val="24"/>
                <w:lang w:eastAsia="en-GB"/>
              </w:rPr>
            </w:pPr>
            <w:r w:rsidRPr="00D20DFB">
              <w:rPr>
                <w:snapToGrid/>
                <w:szCs w:val="24"/>
                <w:lang w:eastAsia="en-GB"/>
              </w:rPr>
              <w:t>Não aplicável</w:t>
            </w:r>
          </w:p>
        </w:tc>
      </w:tr>
      <w:tr w:rsidR="00D20DFB" w:rsidRPr="00D20DFB" w14:paraId="4F33F006" w14:textId="77777777" w:rsidTr="00851896">
        <w:tc>
          <w:tcPr>
            <w:tcW w:w="7175" w:type="dxa"/>
            <w:vAlign w:val="center"/>
          </w:tcPr>
          <w:p w14:paraId="65E6663A"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c) (falta profissional grave)</w:t>
            </w:r>
          </w:p>
        </w:tc>
        <w:tc>
          <w:tcPr>
            <w:tcW w:w="667" w:type="dxa"/>
            <w:vAlign w:val="center"/>
          </w:tcPr>
          <w:p w14:paraId="52ECB083"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5D3C6B94"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71F7EC5F"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16CC20A6" w14:textId="77777777" w:rsidTr="00851896">
        <w:tc>
          <w:tcPr>
            <w:tcW w:w="7175" w:type="dxa"/>
            <w:vAlign w:val="center"/>
          </w:tcPr>
          <w:p w14:paraId="168BE53B"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d) (fraude, corrupção ou outras infrações penais)</w:t>
            </w:r>
          </w:p>
        </w:tc>
        <w:tc>
          <w:tcPr>
            <w:tcW w:w="667" w:type="dxa"/>
            <w:vAlign w:val="center"/>
          </w:tcPr>
          <w:p w14:paraId="0FE5D41D"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7F07218A"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4F9EB680"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0C497ABD" w14:textId="77777777" w:rsidTr="00851896">
        <w:tc>
          <w:tcPr>
            <w:tcW w:w="7175" w:type="dxa"/>
            <w:vAlign w:val="center"/>
          </w:tcPr>
          <w:p w14:paraId="300D331B"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e) (deficiências significativas na execução de um contrato)</w:t>
            </w:r>
          </w:p>
        </w:tc>
        <w:tc>
          <w:tcPr>
            <w:tcW w:w="667" w:type="dxa"/>
            <w:vAlign w:val="center"/>
          </w:tcPr>
          <w:p w14:paraId="056E727F"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792B23E3"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070CACAF"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06DCB9BA" w14:textId="77777777" w:rsidTr="00851896">
        <w:tc>
          <w:tcPr>
            <w:tcW w:w="7175" w:type="dxa"/>
            <w:vAlign w:val="center"/>
          </w:tcPr>
          <w:p w14:paraId="79F64ADF"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f) (irregularidades)</w:t>
            </w:r>
          </w:p>
        </w:tc>
        <w:tc>
          <w:tcPr>
            <w:tcW w:w="667" w:type="dxa"/>
            <w:vAlign w:val="center"/>
          </w:tcPr>
          <w:p w14:paraId="78A33F46"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29BF60C9"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2DF0B85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29A932B2" w14:textId="77777777" w:rsidTr="00851896">
        <w:tc>
          <w:tcPr>
            <w:tcW w:w="7175" w:type="dxa"/>
            <w:vAlign w:val="center"/>
          </w:tcPr>
          <w:p w14:paraId="5CCDB90F"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g) (criação de uma entidade com a intenção de contornar as obrigações legais)</w:t>
            </w:r>
          </w:p>
        </w:tc>
        <w:tc>
          <w:tcPr>
            <w:tcW w:w="667" w:type="dxa"/>
            <w:vAlign w:val="center"/>
          </w:tcPr>
          <w:p w14:paraId="5B415FE5"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7608C029"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48C0DB48"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772C6373" w14:textId="77777777" w:rsidTr="00851896">
        <w:tc>
          <w:tcPr>
            <w:tcW w:w="7175" w:type="dxa"/>
            <w:vAlign w:val="center"/>
          </w:tcPr>
          <w:p w14:paraId="5B0AB2D3"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h) (pessoa criada com a intenção de contornar as obrigações legais)</w:t>
            </w:r>
          </w:p>
        </w:tc>
        <w:tc>
          <w:tcPr>
            <w:tcW w:w="667" w:type="dxa"/>
            <w:vAlign w:val="center"/>
          </w:tcPr>
          <w:p w14:paraId="447B328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454E31C5"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63D82C6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bl>
    <w:p w14:paraId="7CF03287" w14:textId="77777777" w:rsidR="00D20DFB" w:rsidRDefault="00D20DFB" w:rsidP="00D20DFB">
      <w:pPr>
        <w:spacing w:before="360" w:after="240"/>
        <w:outlineLvl w:val="0"/>
        <w:rPr>
          <w:rFonts w:ascii="Times New Roman Bold" w:hAnsi="Times New Roman Bold"/>
          <w:b/>
          <w:bCs/>
          <w:smallCaps/>
          <w:snapToGrid/>
          <w:kern w:val="28"/>
          <w:szCs w:val="32"/>
          <w:lang w:eastAsia="en-GB"/>
        </w:rPr>
      </w:pPr>
      <w:r w:rsidRPr="00D20DFB">
        <w:rPr>
          <w:rFonts w:ascii="Times New Roman Bold" w:hAnsi="Times New Roman Bold"/>
          <w:b/>
          <w:bCs/>
          <w:smallCaps/>
          <w:snapToGrid/>
          <w:kern w:val="28"/>
          <w:szCs w:val="32"/>
          <w:lang w:eastAsia="en-GB"/>
        </w:rPr>
        <w:t>III – Situações de exclusão relativas a pessoas singulares ou pessoas coletivas que assumem uma responsabilidade ilimitada pelas dívidas da pessoa coletiva</w:t>
      </w:r>
    </w:p>
    <w:p w14:paraId="666DA0F3" w14:textId="2E401A6A" w:rsidR="00A57135" w:rsidRDefault="00ED1A75" w:rsidP="00ED1A75">
      <w:pPr>
        <w:jc w:val="both"/>
        <w:rPr>
          <w:b/>
          <w:bCs/>
          <w:noProof/>
          <w:snapToGrid/>
          <w:u w:val="single"/>
          <w:lang w:eastAsia="en-GB"/>
        </w:rPr>
      </w:pPr>
      <w:r w:rsidRPr="00ED1A75">
        <w:rPr>
          <w:b/>
          <w:bCs/>
          <w:noProof/>
          <w:snapToGrid/>
          <w:u w:val="single"/>
          <w:lang w:eastAsia="en-GB"/>
        </w:rPr>
        <w:t>Não aplicável quando “a pessoa” é uma pessoa singular, um Estado-Membro, uma autoridade local ou pessoas colectivas de responsabilidade limitada. Em todos os outros casos, deve ser preenchido por todas as entidades envolvidas.</w:t>
      </w:r>
    </w:p>
    <w:p w14:paraId="3F1EBEDA" w14:textId="77777777" w:rsidR="00ED1A75" w:rsidRPr="00ED1A75" w:rsidRDefault="00ED1A75" w:rsidP="00ED1A75">
      <w:pPr>
        <w:jc w:val="both"/>
        <w:rPr>
          <w:b/>
          <w:bCs/>
          <w:noProof/>
          <w:snapToGrid/>
          <w:u w:val="single"/>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667"/>
        <w:gridCol w:w="736"/>
        <w:gridCol w:w="1083"/>
      </w:tblGrid>
      <w:tr w:rsidR="00D20DFB" w:rsidRPr="00D20DFB" w14:paraId="264D1183" w14:textId="77777777" w:rsidTr="00851896">
        <w:tc>
          <w:tcPr>
            <w:tcW w:w="7747" w:type="dxa"/>
          </w:tcPr>
          <w:p w14:paraId="25CF59B5" w14:textId="77777777" w:rsidR="00D20DFB" w:rsidRPr="00D20DFB" w:rsidRDefault="00D20DFB" w:rsidP="00A56F98">
            <w:pPr>
              <w:numPr>
                <w:ilvl w:val="0"/>
                <w:numId w:val="39"/>
              </w:numPr>
              <w:spacing w:before="40" w:after="40"/>
              <w:jc w:val="both"/>
              <w:rPr>
                <w:noProof/>
                <w:snapToGrid/>
                <w:szCs w:val="24"/>
                <w:lang w:eastAsia="en-GB"/>
              </w:rPr>
            </w:pPr>
            <w:r w:rsidRPr="00D20DFB">
              <w:rPr>
                <w:snapToGrid/>
                <w:szCs w:val="24"/>
                <w:lang w:eastAsia="en-GB"/>
              </w:rPr>
              <w:t xml:space="preserve"> Declara que a pessoa singular ou coletiva que assume a responsabilidade ilimitada pelas dívidas da pessoa coletiva supramencionada se encontra numa das seguintes situações [</w:t>
            </w:r>
            <w:r w:rsidRPr="00D20DFB">
              <w:rPr>
                <w:b/>
                <w:bCs/>
                <w:i/>
                <w:iCs/>
                <w:snapToGrid/>
                <w:szCs w:val="24"/>
                <w:lang w:eastAsia="en-GB"/>
              </w:rPr>
              <w:t xml:space="preserve">Em caso positivo, queira indicar no anexo à presente declaração qual a situação e o(s) nome(s) da(s) pessoa(s) em causa, com </w:t>
            </w:r>
            <w:r w:rsidRPr="00D20DFB">
              <w:rPr>
                <w:b/>
                <w:bCs/>
                <w:i/>
                <w:iCs/>
                <w:snapToGrid/>
                <w:szCs w:val="24"/>
                <w:lang w:eastAsia="en-GB"/>
              </w:rPr>
              <w:lastRenderedPageBreak/>
              <w:t>uma breve explicação</w:t>
            </w:r>
            <w:r w:rsidRPr="00D20DFB">
              <w:rPr>
                <w:snapToGrid/>
                <w:szCs w:val="24"/>
                <w:lang w:eastAsia="en-GB"/>
              </w:rPr>
              <w:t>]:</w:t>
            </w:r>
          </w:p>
        </w:tc>
        <w:tc>
          <w:tcPr>
            <w:tcW w:w="670" w:type="dxa"/>
          </w:tcPr>
          <w:p w14:paraId="1EB1478D"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lastRenderedPageBreak/>
              <w:t>SIM</w:t>
            </w:r>
          </w:p>
        </w:tc>
        <w:tc>
          <w:tcPr>
            <w:tcW w:w="614" w:type="dxa"/>
          </w:tcPr>
          <w:p w14:paraId="1212BB0D"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w:t>
            </w:r>
          </w:p>
        </w:tc>
        <w:tc>
          <w:tcPr>
            <w:tcW w:w="630" w:type="dxa"/>
          </w:tcPr>
          <w:p w14:paraId="739E987E"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 aplicável</w:t>
            </w:r>
          </w:p>
        </w:tc>
      </w:tr>
      <w:tr w:rsidR="00D20DFB" w:rsidRPr="00D20DFB" w14:paraId="086A736A" w14:textId="77777777" w:rsidTr="00851896">
        <w:tc>
          <w:tcPr>
            <w:tcW w:w="7747" w:type="dxa"/>
            <w:vAlign w:val="center"/>
          </w:tcPr>
          <w:p w14:paraId="75A58C41"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na alínea a) (falência)</w:t>
            </w:r>
          </w:p>
        </w:tc>
        <w:tc>
          <w:tcPr>
            <w:tcW w:w="670" w:type="dxa"/>
            <w:vAlign w:val="center"/>
          </w:tcPr>
          <w:p w14:paraId="6B028642"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14" w:type="dxa"/>
          </w:tcPr>
          <w:p w14:paraId="5AE57A80"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30" w:type="dxa"/>
            <w:vAlign w:val="center"/>
          </w:tcPr>
          <w:p w14:paraId="30996953"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6F9CA9A1" w14:textId="77777777" w:rsidTr="00851896">
        <w:tc>
          <w:tcPr>
            <w:tcW w:w="7747" w:type="dxa"/>
            <w:vAlign w:val="center"/>
          </w:tcPr>
          <w:p w14:paraId="76DA7050"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na alínea b) (incumprimento de pagamento de impostos ou de contribuições para a segurança social)</w:t>
            </w:r>
          </w:p>
        </w:tc>
        <w:tc>
          <w:tcPr>
            <w:tcW w:w="670" w:type="dxa"/>
            <w:vAlign w:val="center"/>
          </w:tcPr>
          <w:p w14:paraId="35139FDB"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14" w:type="dxa"/>
          </w:tcPr>
          <w:p w14:paraId="4CE85286"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30" w:type="dxa"/>
            <w:vAlign w:val="center"/>
          </w:tcPr>
          <w:p w14:paraId="07B2C0D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bl>
    <w:p w14:paraId="68248829" w14:textId="77777777" w:rsidR="00D20DFB" w:rsidRDefault="00D20DFB" w:rsidP="00D20DFB">
      <w:pPr>
        <w:spacing w:before="360" w:after="240"/>
        <w:outlineLvl w:val="0"/>
        <w:rPr>
          <w:rFonts w:ascii="Times New Roman Bold" w:hAnsi="Times New Roman Bold"/>
          <w:b/>
          <w:bCs/>
          <w:smallCaps/>
          <w:snapToGrid/>
          <w:kern w:val="28"/>
          <w:szCs w:val="32"/>
          <w:lang w:eastAsia="en-GB"/>
        </w:rPr>
      </w:pPr>
      <w:r w:rsidRPr="00D20DFB">
        <w:rPr>
          <w:rFonts w:ascii="Times New Roman Bold" w:hAnsi="Times New Roman Bold"/>
          <w:b/>
          <w:bCs/>
          <w:smallCaps/>
          <w:snapToGrid/>
          <w:kern w:val="28"/>
          <w:szCs w:val="32"/>
          <w:lang w:eastAsia="en-GB"/>
        </w:rPr>
        <w:t>IV – Outros motivos para a exclusão deste procedimento</w:t>
      </w:r>
    </w:p>
    <w:p w14:paraId="196A495B" w14:textId="6D0203BA" w:rsidR="00EA1686" w:rsidRPr="00E43907" w:rsidRDefault="00EA1686" w:rsidP="00EA1686">
      <w:pPr>
        <w:rPr>
          <w:b/>
          <w:bCs/>
          <w:i/>
          <w:iCs/>
          <w:noProof/>
          <w:snapToGrid/>
          <w:u w:val="single"/>
          <w:lang w:eastAsia="en-GB"/>
        </w:rPr>
      </w:pPr>
      <w:r w:rsidRPr="00E43907">
        <w:rPr>
          <w:b/>
          <w:bCs/>
          <w:i/>
          <w:iCs/>
          <w:noProof/>
          <w:snapToGrid/>
          <w:u w:val="single"/>
          <w:lang w:eastAsia="en-GB"/>
        </w:rPr>
        <w:t>(a preencher individualmente pelo candidato único/proponente ou por todos os membros no caso de um pedido conjunto de participação/proposta (consórcio))</w:t>
      </w:r>
    </w:p>
    <w:p w14:paraId="646A34BF" w14:textId="77777777" w:rsidR="00EA1686" w:rsidRPr="00EA1686" w:rsidRDefault="00EA1686" w:rsidP="00EA1686">
      <w:pPr>
        <w:rPr>
          <w:b/>
          <w:bCs/>
          <w:noProof/>
          <w:snapToGrid/>
          <w:u w:val="single"/>
          <w:lang w:eastAsia="en-GB"/>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D20DFB" w:rsidRPr="00D20DFB" w14:paraId="594B6E74" w14:textId="77777777" w:rsidTr="00851896">
        <w:tc>
          <w:tcPr>
            <w:tcW w:w="8327" w:type="dxa"/>
          </w:tcPr>
          <w:p w14:paraId="5C8884B4" w14:textId="77777777" w:rsidR="00D20DFB" w:rsidRPr="00D20DFB" w:rsidRDefault="00D20DFB" w:rsidP="00A56F98">
            <w:pPr>
              <w:numPr>
                <w:ilvl w:val="0"/>
                <w:numId w:val="39"/>
              </w:numPr>
              <w:spacing w:before="40" w:after="40"/>
              <w:contextualSpacing/>
              <w:jc w:val="both"/>
              <w:rPr>
                <w:noProof/>
                <w:snapToGrid/>
                <w:szCs w:val="24"/>
                <w:lang w:eastAsia="en-GB"/>
              </w:rPr>
            </w:pPr>
            <w:r w:rsidRPr="00D20DFB">
              <w:rPr>
                <w:snapToGrid/>
                <w:szCs w:val="24"/>
                <w:lang w:eastAsia="en-GB"/>
              </w:rPr>
              <w:t xml:space="preserve"> Declara que a pessoa supramencionada:</w:t>
            </w:r>
          </w:p>
        </w:tc>
        <w:tc>
          <w:tcPr>
            <w:tcW w:w="670" w:type="dxa"/>
          </w:tcPr>
          <w:p w14:paraId="7C57D83C"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SIM</w:t>
            </w:r>
          </w:p>
        </w:tc>
        <w:tc>
          <w:tcPr>
            <w:tcW w:w="759" w:type="dxa"/>
          </w:tcPr>
          <w:p w14:paraId="510F76BF"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w:t>
            </w:r>
          </w:p>
        </w:tc>
      </w:tr>
      <w:tr w:rsidR="00D20DFB" w:rsidRPr="00D20DFB" w14:paraId="51F3A770" w14:textId="77777777" w:rsidTr="00851896">
        <w:tc>
          <w:tcPr>
            <w:tcW w:w="8327" w:type="dxa"/>
          </w:tcPr>
          <w:p w14:paraId="3DD935A7" w14:textId="0EB21108" w:rsidR="00D20DFB" w:rsidRPr="00D20DFB" w:rsidRDefault="00D20DFB" w:rsidP="00524914">
            <w:pPr>
              <w:numPr>
                <w:ilvl w:val="0"/>
                <w:numId w:val="38"/>
              </w:numPr>
              <w:spacing w:before="40" w:after="40"/>
              <w:jc w:val="both"/>
              <w:rPr>
                <w:noProof/>
                <w:snapToGrid/>
                <w:szCs w:val="24"/>
                <w:lang w:eastAsia="zh-CN"/>
              </w:rPr>
            </w:pPr>
            <w:r w:rsidRPr="00D20DFB">
              <w:rPr>
                <w:snapToGrid/>
                <w:szCs w:val="24"/>
                <w:lang w:eastAsia="zh-CN"/>
              </w:rPr>
              <w:t>Esteve anteriormente envolvida na preparação de documentos do concurso utilizados neste procedimento de concessão, caso tal implique uma violação do princípio da igualdade de tratamento, incluindo uma distorção da concorrência, que não possa ser sanada de outro modo.</w:t>
            </w:r>
          </w:p>
        </w:tc>
        <w:tc>
          <w:tcPr>
            <w:tcW w:w="670" w:type="dxa"/>
          </w:tcPr>
          <w:p w14:paraId="50EC1585"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59" w:type="dxa"/>
          </w:tcPr>
          <w:p w14:paraId="0C025E98"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507890" w:rsidRPr="003F3D00" w14:paraId="783BA275" w14:textId="77777777" w:rsidTr="00851896">
        <w:tc>
          <w:tcPr>
            <w:tcW w:w="8327" w:type="dxa"/>
          </w:tcPr>
          <w:p w14:paraId="6038952C" w14:textId="040973F0" w:rsidR="00507890" w:rsidRPr="00A03EBC" w:rsidRDefault="00B83384" w:rsidP="00524914">
            <w:pPr>
              <w:numPr>
                <w:ilvl w:val="0"/>
                <w:numId w:val="38"/>
              </w:numPr>
              <w:spacing w:before="40" w:after="40"/>
              <w:jc w:val="both"/>
              <w:rPr>
                <w:snapToGrid/>
                <w:szCs w:val="24"/>
                <w:lang w:eastAsia="zh-CN"/>
              </w:rPr>
            </w:pPr>
            <w:r w:rsidRPr="00A03EBC">
              <w:rPr>
                <w:noProof/>
                <w:snapToGrid/>
                <w:szCs w:val="24"/>
                <w:lang w:eastAsia="en-GB"/>
              </w:rPr>
              <w:t>Tem conflitos de interesses profissionais que possam afetar negativamente a execução do contrato, nos termos do ponto 20.6 do Anexo I do Regulamento Financeiro da UE</w:t>
            </w:r>
            <w:r w:rsidR="00507890" w:rsidRPr="00A03EBC">
              <w:rPr>
                <w:noProof/>
                <w:snapToGrid/>
                <w:szCs w:val="24"/>
                <w:lang w:eastAsia="en-GB"/>
              </w:rPr>
              <w:t>.</w:t>
            </w:r>
          </w:p>
        </w:tc>
        <w:tc>
          <w:tcPr>
            <w:tcW w:w="670" w:type="dxa"/>
          </w:tcPr>
          <w:p w14:paraId="75BFA6C0" w14:textId="3DD1D41F"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c>
          <w:tcPr>
            <w:tcW w:w="759" w:type="dxa"/>
          </w:tcPr>
          <w:p w14:paraId="546D17EC" w14:textId="35C38A25"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r>
      <w:tr w:rsidR="00507890" w:rsidRPr="003F3D00" w14:paraId="275649FA" w14:textId="77777777" w:rsidTr="00851896">
        <w:tc>
          <w:tcPr>
            <w:tcW w:w="8327" w:type="dxa"/>
          </w:tcPr>
          <w:p w14:paraId="7E8F4BB7" w14:textId="40D97DDA" w:rsidR="00507890" w:rsidRPr="00A03EBC" w:rsidRDefault="00B83384" w:rsidP="00524914">
            <w:pPr>
              <w:numPr>
                <w:ilvl w:val="0"/>
                <w:numId w:val="38"/>
              </w:numPr>
              <w:spacing w:before="40" w:after="40"/>
              <w:jc w:val="both"/>
              <w:rPr>
                <w:snapToGrid/>
                <w:szCs w:val="24"/>
                <w:lang w:eastAsia="zh-CN"/>
              </w:rPr>
            </w:pPr>
            <w:r w:rsidRPr="00A03EBC">
              <w:rPr>
                <w:noProof/>
                <w:snapToGrid/>
                <w:szCs w:val="24"/>
                <w:lang w:eastAsia="en-GB"/>
              </w:rPr>
              <w:t>É destinatário de uma decisão que proíbe a adjudicação do contrato por ter recebido subvenções estrangeiras que distorcem o mercado interno, adotada pela Comissão.</w:t>
            </w:r>
          </w:p>
        </w:tc>
        <w:tc>
          <w:tcPr>
            <w:tcW w:w="670" w:type="dxa"/>
          </w:tcPr>
          <w:p w14:paraId="5A58A3AA" w14:textId="4C90844E"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c>
          <w:tcPr>
            <w:tcW w:w="759" w:type="dxa"/>
          </w:tcPr>
          <w:p w14:paraId="158B9816" w14:textId="5F307350"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r>
    </w:tbl>
    <w:p w14:paraId="0B6B52B3" w14:textId="77777777" w:rsidR="00D20DFB" w:rsidRPr="00D20DFB" w:rsidRDefault="00D20DFB" w:rsidP="00D20DFB">
      <w:pPr>
        <w:spacing w:before="360" w:after="240"/>
        <w:outlineLvl w:val="0"/>
        <w:rPr>
          <w:rFonts w:ascii="Times New Roman Bold" w:hAnsi="Times New Roman Bold"/>
          <w:b/>
          <w:bCs/>
          <w:smallCaps/>
          <w:noProof/>
          <w:snapToGrid/>
          <w:kern w:val="28"/>
          <w:szCs w:val="32"/>
          <w:lang w:eastAsia="en-GB"/>
        </w:rPr>
      </w:pPr>
      <w:r w:rsidRPr="00D20DFB">
        <w:rPr>
          <w:rFonts w:ascii="Times New Roman Bold" w:hAnsi="Times New Roman Bold"/>
          <w:b/>
          <w:bCs/>
          <w:smallCaps/>
          <w:snapToGrid/>
          <w:kern w:val="28"/>
          <w:szCs w:val="32"/>
          <w:lang w:eastAsia="en-GB"/>
        </w:rPr>
        <w:t>V – Medidas corretivas</w:t>
      </w:r>
    </w:p>
    <w:p w14:paraId="2F505CCB" w14:textId="5346CFF0" w:rsidR="00D20DFB" w:rsidRPr="00D20DFB" w:rsidRDefault="00D20DFB" w:rsidP="00D20DFB">
      <w:pPr>
        <w:spacing w:before="120" w:after="120"/>
        <w:jc w:val="both"/>
        <w:rPr>
          <w:snapToGrid/>
          <w:color w:val="000000"/>
          <w:szCs w:val="24"/>
          <w:lang w:eastAsia="en-GB"/>
        </w:rPr>
      </w:pPr>
      <w:r w:rsidRPr="00D20DFB">
        <w:rPr>
          <w:snapToGrid/>
          <w:szCs w:val="24"/>
          <w:lang w:eastAsia="en-GB"/>
        </w:rPr>
        <w:t>Se a pessoa declarar uma das situações de exclusão supramencionadas, poderá indicar as medidas corretivas que tomou para corrigir a situação de exclusão, a fim de permitir ao gestor orçamental determinar se tais medidas são suficientes para demonstrar a sua fiabilidade.</w:t>
      </w:r>
      <w:r w:rsidRPr="00D20DFB">
        <w:rPr>
          <w:bCs/>
          <w:iCs/>
          <w:snapToGrid/>
          <w:color w:val="000000"/>
          <w:szCs w:val="24"/>
          <w:lang w:eastAsia="en-GB"/>
        </w:rPr>
        <w:t xml:space="preserve"> </w:t>
      </w:r>
      <w:r w:rsidR="001450C3" w:rsidRPr="001450C3">
        <w:rPr>
          <w:bCs/>
          <w:iCs/>
          <w:snapToGrid/>
          <w:color w:val="000000"/>
          <w:szCs w:val="24"/>
          <w:lang w:eastAsia="en-GB"/>
        </w:rPr>
        <w:t>A pessoa ou entidade deve apresentar medidas corretivas que tenham sido avaliadas por um auditor externo independente ou consideradas suficientes por uma decisão de uma autoridade nacional ou da União. Tal não prejudica a avaliação da instância referida no artigo 145.º do Regulamento Financeiro da UE.</w:t>
      </w:r>
      <w:r w:rsidR="001450C3">
        <w:rPr>
          <w:bCs/>
          <w:iCs/>
          <w:snapToGrid/>
          <w:color w:val="000000"/>
          <w:szCs w:val="24"/>
          <w:lang w:eastAsia="en-GB"/>
        </w:rPr>
        <w:t xml:space="preserve"> </w:t>
      </w:r>
      <w:r w:rsidRPr="00D20DFB">
        <w:rPr>
          <w:bCs/>
          <w:iCs/>
          <w:snapToGrid/>
          <w:color w:val="000000"/>
          <w:szCs w:val="24"/>
          <w:lang w:eastAsia="en-GB"/>
        </w:rPr>
        <w:t xml:space="preserve">Tal pode incluir, por exemplo, a adoção de medidas técnicas, organizativas e de pessoal para prevenir novas ocorrências, bem como o pagamento de indemnizações por perdas e danos ou o pagamento de coimas ou de impostos ou contribuições para a segurança social. </w:t>
      </w:r>
      <w:r w:rsidRPr="00D20DFB">
        <w:rPr>
          <w:snapToGrid/>
          <w:color w:val="000000"/>
          <w:szCs w:val="24"/>
          <w:lang w:eastAsia="en-GB"/>
        </w:rPr>
        <w:t>Os documentos comprovativos pertinentes que demonstram as medidas corretivas adotadas têm de ser anexados a esta declaração. Estas instruções não se aplicam às situações referidas na alínea (1)(d) da presente declaração.</w:t>
      </w:r>
    </w:p>
    <w:p w14:paraId="3904A154" w14:textId="77777777" w:rsidR="00D20DFB" w:rsidRPr="00D20DFB" w:rsidRDefault="00D20DFB" w:rsidP="00D20DFB">
      <w:pPr>
        <w:spacing w:before="360" w:after="240"/>
        <w:outlineLvl w:val="0"/>
        <w:rPr>
          <w:rFonts w:ascii="Times New Roman Bold" w:hAnsi="Times New Roman Bold"/>
          <w:b/>
          <w:bCs/>
          <w:smallCaps/>
          <w:noProof/>
          <w:snapToGrid/>
          <w:kern w:val="28"/>
          <w:szCs w:val="32"/>
          <w:lang w:eastAsia="en-GB"/>
        </w:rPr>
      </w:pPr>
      <w:r w:rsidRPr="00D20DFB">
        <w:rPr>
          <w:rFonts w:ascii="Times New Roman Bold" w:hAnsi="Times New Roman Bold"/>
          <w:b/>
          <w:bCs/>
          <w:smallCaps/>
          <w:snapToGrid/>
          <w:kern w:val="28"/>
          <w:szCs w:val="32"/>
          <w:lang w:eastAsia="en-GB"/>
        </w:rPr>
        <w:t>VI – Elementos de prova apresentados mediante pedido</w:t>
      </w:r>
    </w:p>
    <w:p w14:paraId="42E0774C" w14:textId="77777777" w:rsidR="009E1D4D" w:rsidRPr="000848E5" w:rsidRDefault="009E1D4D" w:rsidP="009E1D4D">
      <w:pPr>
        <w:widowControl w:val="0"/>
        <w:spacing w:before="240" w:after="100"/>
        <w:ind w:right="239"/>
        <w:jc w:val="both"/>
        <w:rPr>
          <w:sz w:val="22"/>
          <w:szCs w:val="22"/>
        </w:rPr>
      </w:pPr>
      <w:r w:rsidRPr="000848E5">
        <w:rPr>
          <w:sz w:val="22"/>
          <w:szCs w:val="22"/>
        </w:rPr>
        <w:t>Os documentos do concurso especificam em detalhe quais as entidades envolvidas que devem apresentar provas adequadas para demonstrar que não se encontram numa situação de exclusão referida no ponto (1), bem como o momento em que essas provas devem ser fornecidas.</w:t>
      </w:r>
    </w:p>
    <w:p w14:paraId="6B089246" w14:textId="6A79A724" w:rsidR="009E1D4D" w:rsidRPr="009E1D4D" w:rsidRDefault="009E1D4D" w:rsidP="009E1D4D">
      <w:pPr>
        <w:widowControl w:val="0"/>
        <w:spacing w:before="240" w:after="100"/>
        <w:ind w:right="239"/>
        <w:jc w:val="both"/>
        <w:rPr>
          <w:sz w:val="22"/>
          <w:szCs w:val="22"/>
        </w:rPr>
      </w:pPr>
      <w:r w:rsidRPr="000848E5">
        <w:rPr>
          <w:sz w:val="22"/>
          <w:szCs w:val="22"/>
        </w:rPr>
        <w:t>Podem servir como prova os seguintes documentos:</w:t>
      </w:r>
    </w:p>
    <w:p w14:paraId="00AE6800" w14:textId="77777777" w:rsidR="004A18FF" w:rsidRDefault="00D20DFB" w:rsidP="004A18FF">
      <w:pPr>
        <w:numPr>
          <w:ilvl w:val="0"/>
          <w:numId w:val="27"/>
        </w:numPr>
        <w:spacing w:before="100" w:beforeAutospacing="1" w:after="100" w:afterAutospacing="1"/>
        <w:jc w:val="both"/>
        <w:rPr>
          <w:noProof/>
          <w:snapToGrid/>
          <w:szCs w:val="24"/>
          <w:lang w:eastAsia="zh-CN"/>
        </w:rPr>
      </w:pPr>
      <w:r w:rsidRPr="00D20DFB">
        <w:rPr>
          <w:snapToGrid/>
          <w:szCs w:val="24"/>
          <w:lang w:eastAsia="zh-CN"/>
        </w:rPr>
        <w:lastRenderedPageBreak/>
        <w:t>Para as situações descritas no ponto 1: alíneas a), c), d), f), g) e h), um extrato de registo criminal recente ou, na ausência deste, um documento equivalente emitido recentemente por uma autoridade judiciária ou administrativa do país de estabelecimento da pessoa, atestando que os requisitos visados são cumpridos.</w:t>
      </w:r>
    </w:p>
    <w:p w14:paraId="00062C16" w14:textId="45EF1967" w:rsidR="00D20DFB" w:rsidRPr="004A18FF" w:rsidRDefault="00D20DFB" w:rsidP="004A18FF">
      <w:pPr>
        <w:numPr>
          <w:ilvl w:val="0"/>
          <w:numId w:val="27"/>
        </w:numPr>
        <w:spacing w:before="100" w:beforeAutospacing="1" w:after="100" w:afterAutospacing="1"/>
        <w:jc w:val="both"/>
        <w:rPr>
          <w:noProof/>
          <w:snapToGrid/>
          <w:szCs w:val="24"/>
          <w:lang w:eastAsia="zh-CN"/>
        </w:rPr>
      </w:pPr>
      <w:r w:rsidRPr="004A18FF">
        <w:rPr>
          <w:snapToGrid/>
          <w:szCs w:val="24"/>
          <w:lang w:eastAsia="en-GB"/>
        </w:rPr>
        <w:t>Para as situações descritas no ponto 1, alíneas a) e b), certidões recentes emitidas pelas autoridades competentes do país de estabelecimento. Estes documentos devem constituir prova do pagamento da totalidade dos impostos, taxas e contribuições para a segurança social a cargo da pessoa, incluindo, nomeadamente, o IVA, o imposto sobre o rendimento (apenas para as pessoas singulares), o imposto sobre as sociedades (apenas para as pessoas coletivas) e as contribuições para a segurança social.</w:t>
      </w:r>
      <w:r w:rsidRPr="004A18FF">
        <w:rPr>
          <w:szCs w:val="24"/>
          <w:lang w:eastAsia="en-GB"/>
        </w:rPr>
        <w:t xml:space="preserve"> Quando algum dos documentos referidos acima não é emitido pelo país em causa, o documento pode ser substituído por uma declaração sob juramento prestada perante uma autoridade judiciária ou um notário ou, na falta desta, uma declaração solene efetuada perante uma autoridade administrativa ou um organismo profissional qualificado do seu país de estabelecimento.</w:t>
      </w:r>
    </w:p>
    <w:p w14:paraId="07D5EA77"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A pessoa não é obrigada a apresentar os elementos de prova que já tiverem sido apresentados no âmbito de outro procedimento de adjudicação da mesma entidade adjudicante. Os documentos devem ter sido emitidos no máximo um ano antes da data do pedido pela entidade adjudicante e ainda devem ser válidos nessa data.</w:t>
      </w:r>
    </w:p>
    <w:p w14:paraId="349079A0"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a pessoa já forneceu as provas documentais no âmbito de um procedimento de adjudicação anterior e confirma que não ocorreram alterações na sua situação: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20DFB" w:rsidRPr="00D20DFB" w14:paraId="2A351583" w14:textId="77777777" w:rsidTr="00851896">
        <w:tc>
          <w:tcPr>
            <w:tcW w:w="4786" w:type="dxa"/>
          </w:tcPr>
          <w:p w14:paraId="2596BE92"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Documento</w:t>
            </w:r>
          </w:p>
        </w:tc>
        <w:tc>
          <w:tcPr>
            <w:tcW w:w="4678" w:type="dxa"/>
          </w:tcPr>
          <w:p w14:paraId="2319A754"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Referência completa do procedimento anterior</w:t>
            </w:r>
          </w:p>
        </w:tc>
      </w:tr>
      <w:tr w:rsidR="00D20DFB" w:rsidRPr="00D20DFB" w14:paraId="75566C8F" w14:textId="77777777" w:rsidTr="00851896">
        <w:tc>
          <w:tcPr>
            <w:tcW w:w="4786" w:type="dxa"/>
          </w:tcPr>
          <w:p w14:paraId="51870DD1" w14:textId="77777777" w:rsidR="00D20DFB" w:rsidRPr="00D20DFB" w:rsidRDefault="00D20DFB" w:rsidP="00D20DFB">
            <w:pPr>
              <w:spacing w:before="100" w:beforeAutospacing="1" w:after="100" w:afterAutospacing="1"/>
              <w:rPr>
                <w:snapToGrid/>
                <w:szCs w:val="24"/>
                <w:lang w:eastAsia="en-GB"/>
              </w:rPr>
            </w:pPr>
            <w:r>
              <w:rPr>
                <w:i/>
                <w:snapToGrid/>
                <w:szCs w:val="24"/>
                <w:highlight w:val="lightGray"/>
                <w:lang w:eastAsia="en-GB"/>
              </w:rPr>
              <w:t>Inserir as linhas que forem necessárias.</w:t>
            </w:r>
          </w:p>
        </w:tc>
        <w:tc>
          <w:tcPr>
            <w:tcW w:w="4678" w:type="dxa"/>
          </w:tcPr>
          <w:p w14:paraId="4529F2DA" w14:textId="77777777" w:rsidR="00D20DFB" w:rsidRPr="00D20DFB" w:rsidRDefault="00D20DFB" w:rsidP="00D20DFB">
            <w:pPr>
              <w:spacing w:before="100" w:beforeAutospacing="1" w:after="100" w:afterAutospacing="1"/>
              <w:rPr>
                <w:snapToGrid/>
                <w:szCs w:val="24"/>
                <w:lang w:eastAsia="en-GB"/>
              </w:rPr>
            </w:pPr>
          </w:p>
        </w:tc>
      </w:tr>
    </w:tbl>
    <w:p w14:paraId="0F8FA236"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A pessoa não é obrigada a apresentar os elementos de prova se estes puderem ser consultados gratuitamente numa base de dados nacional.</w:t>
      </w:r>
    </w:p>
    <w:p w14:paraId="144EB9A0"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o endereço Internet abaixo indicado, correspondente à base de dados/aos dados de identificação, dá acesso aos elementos de prova exigidos.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20DFB" w:rsidRPr="00D20DFB" w14:paraId="67270CA0" w14:textId="77777777" w:rsidTr="00851896">
        <w:tc>
          <w:tcPr>
            <w:tcW w:w="4786" w:type="dxa"/>
          </w:tcPr>
          <w:p w14:paraId="2B33F7F5"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Endereço Internet da base de dados</w:t>
            </w:r>
          </w:p>
        </w:tc>
        <w:tc>
          <w:tcPr>
            <w:tcW w:w="4678" w:type="dxa"/>
          </w:tcPr>
          <w:p w14:paraId="03BC3AC3"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 xml:space="preserve">Dados de identificação do documento </w:t>
            </w:r>
          </w:p>
        </w:tc>
      </w:tr>
      <w:tr w:rsidR="00D20DFB" w:rsidRPr="00D20DFB" w14:paraId="2F5251E9" w14:textId="77777777" w:rsidTr="00851896">
        <w:tc>
          <w:tcPr>
            <w:tcW w:w="4786" w:type="dxa"/>
          </w:tcPr>
          <w:p w14:paraId="601C4265" w14:textId="77777777" w:rsidR="00D20DFB" w:rsidRPr="00D20DFB" w:rsidRDefault="00D20DFB" w:rsidP="00D20DFB">
            <w:pPr>
              <w:spacing w:before="100" w:beforeAutospacing="1" w:after="100" w:afterAutospacing="1"/>
              <w:rPr>
                <w:snapToGrid/>
                <w:szCs w:val="24"/>
                <w:lang w:eastAsia="en-GB"/>
              </w:rPr>
            </w:pPr>
            <w:r>
              <w:rPr>
                <w:i/>
                <w:iCs/>
                <w:snapToGrid/>
                <w:szCs w:val="24"/>
                <w:highlight w:val="lightGray"/>
                <w:lang w:eastAsia="en-GB"/>
              </w:rPr>
              <w:t>Inserir as linhas que forem necessárias.</w:t>
            </w:r>
          </w:p>
        </w:tc>
        <w:tc>
          <w:tcPr>
            <w:tcW w:w="4678" w:type="dxa"/>
          </w:tcPr>
          <w:p w14:paraId="372C0897" w14:textId="77777777" w:rsidR="00D20DFB" w:rsidRPr="00D20DFB" w:rsidRDefault="00D20DFB" w:rsidP="00D20DFB">
            <w:pPr>
              <w:spacing w:before="100" w:beforeAutospacing="1" w:after="100" w:afterAutospacing="1"/>
              <w:rPr>
                <w:snapToGrid/>
                <w:szCs w:val="24"/>
                <w:lang w:eastAsia="en-GB"/>
              </w:rPr>
            </w:pPr>
          </w:p>
        </w:tc>
      </w:tr>
    </w:tbl>
    <w:p w14:paraId="7B0BB5D8" w14:textId="6F5E3487" w:rsidR="00BF4F49" w:rsidRDefault="00BF4F49" w:rsidP="00B71E7E">
      <w:pPr>
        <w:numPr>
          <w:ilvl w:val="0"/>
          <w:numId w:val="25"/>
        </w:numPr>
        <w:spacing w:before="360" w:after="240"/>
        <w:outlineLvl w:val="0"/>
        <w:rPr>
          <w:rFonts w:ascii="Times New Roman Bold" w:hAnsi="Times New Roman Bold"/>
          <w:b/>
          <w:bCs/>
          <w:smallCaps/>
          <w:snapToGrid/>
          <w:kern w:val="28"/>
          <w:szCs w:val="32"/>
          <w:lang w:eastAsia="en-GB"/>
        </w:rPr>
      </w:pPr>
      <w:r w:rsidRPr="00BF4F49">
        <w:rPr>
          <w:rFonts w:ascii="Times New Roman Bold" w:hAnsi="Times New Roman Bold"/>
          <w:b/>
          <w:bCs/>
          <w:smallCaps/>
          <w:snapToGrid/>
          <w:kern w:val="28"/>
          <w:szCs w:val="32"/>
          <w:lang w:eastAsia="en-GB"/>
        </w:rPr>
        <w:t>DECLARAÇÃO DE HONRA RELATIVA AOS CRITÉRIOS DE SELEÇÃO</w:t>
      </w:r>
    </w:p>
    <w:p w14:paraId="5BBF7ABC" w14:textId="75954995" w:rsidR="00B71E7E" w:rsidRDefault="00B71E7E" w:rsidP="00285786">
      <w:pPr>
        <w:jc w:val="both"/>
        <w:rPr>
          <w:snapToGrid/>
          <w:lang w:eastAsia="en-GB"/>
        </w:rPr>
      </w:pPr>
      <w:r w:rsidRPr="00B71E7E">
        <w:rPr>
          <w:snapToGrid/>
          <w:lang w:eastAsia="en-GB"/>
        </w:rPr>
        <w:t>No caso de um procedimento com lotes, as declarações nesta parte B aplicam-se ao(s) lote(s) para os quais é apresentado o pedido de participação/proposta.</w:t>
      </w:r>
    </w:p>
    <w:p w14:paraId="58627569" w14:textId="367E7AFD" w:rsidR="00BA17FE" w:rsidRPr="00DF13C2" w:rsidRDefault="00BA17FE" w:rsidP="00BA17FE">
      <w:pPr>
        <w:spacing w:before="360" w:after="240"/>
        <w:outlineLvl w:val="0"/>
        <w:rPr>
          <w:rFonts w:ascii="Times New Roman Bold" w:hAnsi="Times New Roman Bold"/>
          <w:b/>
          <w:bCs/>
          <w:i/>
          <w:smallCaps/>
          <w:snapToGrid/>
          <w:kern w:val="28"/>
          <w:szCs w:val="32"/>
          <w:lang w:eastAsia="en-GB"/>
        </w:rPr>
      </w:pPr>
      <w:r w:rsidRPr="00DF13C2">
        <w:rPr>
          <w:rFonts w:ascii="Times New Roman Bold" w:hAnsi="Times New Roman Bold"/>
          <w:b/>
          <w:bCs/>
          <w:smallCaps/>
          <w:noProof/>
          <w:snapToGrid/>
          <w:kern w:val="28"/>
          <w:szCs w:val="32"/>
          <w:lang w:eastAsia="en-GB"/>
        </w:rPr>
        <w:t xml:space="preserve">I – </w:t>
      </w:r>
      <w:r w:rsidR="00DA590B" w:rsidRPr="00DF13C2">
        <w:rPr>
          <w:rFonts w:ascii="Times New Roman Bold" w:hAnsi="Times New Roman Bold"/>
          <w:b/>
          <w:bCs/>
          <w:smallCaps/>
          <w:noProof/>
          <w:snapToGrid/>
          <w:kern w:val="28"/>
          <w:szCs w:val="32"/>
          <w:lang w:eastAsia="en-GB"/>
        </w:rPr>
        <w:t xml:space="preserve">Criterios de seleccao </w:t>
      </w:r>
      <w:r w:rsidRPr="00DF13C2">
        <w:rPr>
          <w:rFonts w:ascii="Times New Roman Bold" w:hAnsi="Times New Roman Bold"/>
          <w:b/>
          <w:bCs/>
          <w:i/>
          <w:smallCaps/>
          <w:snapToGrid/>
          <w:kern w:val="28"/>
          <w:szCs w:val="32"/>
          <w:lang w:eastAsia="en-GB"/>
        </w:rPr>
        <w:t xml:space="preserve"> </w:t>
      </w:r>
    </w:p>
    <w:p w14:paraId="7E11DDC4" w14:textId="60F7DE2A" w:rsidR="0074107A" w:rsidRDefault="000D742B" w:rsidP="000D742B">
      <w:pPr>
        <w:rPr>
          <w:b/>
          <w:bCs/>
          <w:snapToGrid/>
          <w:lang w:eastAsia="en-GB"/>
        </w:rPr>
      </w:pPr>
      <w:r w:rsidRPr="000D742B">
        <w:rPr>
          <w:b/>
          <w:bCs/>
          <w:snapToGrid/>
          <w:lang w:eastAsia="en-GB"/>
        </w:rPr>
        <w:t xml:space="preserve">Critérios de seleção aplicáveis a todos os membros em caso de </w:t>
      </w:r>
      <w:proofErr w:type="spellStart"/>
      <w:r w:rsidRPr="000D742B">
        <w:rPr>
          <w:b/>
          <w:bCs/>
          <w:snapToGrid/>
          <w:lang w:eastAsia="en-GB"/>
        </w:rPr>
        <w:t>de</w:t>
      </w:r>
      <w:proofErr w:type="spellEnd"/>
      <w:r w:rsidRPr="000D742B">
        <w:rPr>
          <w:b/>
          <w:bCs/>
          <w:snapToGrid/>
          <w:lang w:eastAsia="en-GB"/>
        </w:rPr>
        <w:t xml:space="preserve"> participação conjunta/ subcontratantes/ entidades que proporcionem capacidades</w:t>
      </w:r>
    </w:p>
    <w:p w14:paraId="04AD937C" w14:textId="77777777" w:rsidR="000D742B" w:rsidRPr="000D742B" w:rsidRDefault="000D742B" w:rsidP="000D742B">
      <w:pPr>
        <w:rPr>
          <w:b/>
          <w:bCs/>
          <w:snapToGrid/>
          <w:lang w:eastAsia="en-GB"/>
        </w:rPr>
      </w:pPr>
    </w:p>
    <w:p w14:paraId="52D86102" w14:textId="77777777" w:rsidR="000D742B" w:rsidRPr="001450C3" w:rsidRDefault="000D742B" w:rsidP="000D742B">
      <w:pPr>
        <w:jc w:val="both"/>
        <w:rPr>
          <w:b/>
          <w:bCs/>
          <w:i/>
          <w:iCs/>
          <w:snapToGrid/>
          <w:lang w:eastAsia="en-GB"/>
        </w:rPr>
      </w:pPr>
      <w:r w:rsidRPr="001450C3">
        <w:rPr>
          <w:b/>
          <w:bCs/>
          <w:i/>
          <w:iCs/>
          <w:snapToGrid/>
          <w:lang w:eastAsia="en-GB"/>
        </w:rPr>
        <w:t>(a preencher APENAS pelo candidato único/proponente ou pelo líder do grupo no caso de um pedido conjunto de participação/concurso (consórcio))</w:t>
      </w:r>
    </w:p>
    <w:p w14:paraId="5334CAAB" w14:textId="520E5F12" w:rsidR="0074107A" w:rsidRPr="001450C3" w:rsidRDefault="000D742B" w:rsidP="000D742B">
      <w:pPr>
        <w:jc w:val="both"/>
        <w:rPr>
          <w:snapToGrid/>
          <w:lang w:eastAsia="en-GB"/>
        </w:rPr>
      </w:pPr>
      <w:r w:rsidRPr="001450C3">
        <w:rPr>
          <w:snapToGrid/>
          <w:lang w:eastAsia="en-GB"/>
        </w:rPr>
        <w:lastRenderedPageBreak/>
        <w:t>A pessoa, sendo um candidato único/proponente/o líder do grupo no caso de um pedido conjunto de participação/concurso (consórcio), que apresenta um pedido de participação/concurso para o procedimento acima referido</w:t>
      </w:r>
    </w:p>
    <w:p w14:paraId="3E043F38" w14:textId="77777777" w:rsidR="00E36BC6" w:rsidRPr="000D742B" w:rsidRDefault="00E36BC6" w:rsidP="000D742B">
      <w:pPr>
        <w:jc w:val="both"/>
        <w:rPr>
          <w:snapToGrid/>
          <w:color w:val="FF0000"/>
          <w:highlight w:val="magenta"/>
          <w:lang w:eastAsia="en-GB"/>
        </w:rPr>
      </w:pPr>
    </w:p>
    <w:p w14:paraId="3E577166" w14:textId="77777777" w:rsidR="00BA17FE" w:rsidRPr="00DF13C2" w:rsidRDefault="00BA17FE" w:rsidP="00BA17FE">
      <w:pPr>
        <w:rPr>
          <w:snapToGrid/>
          <w:szCs w:val="24"/>
          <w:highlight w:val="magenta"/>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2"/>
        <w:gridCol w:w="702"/>
        <w:gridCol w:w="736"/>
        <w:gridCol w:w="6"/>
        <w:gridCol w:w="630"/>
      </w:tblGrid>
      <w:tr w:rsidR="00BA17FE" w:rsidRPr="00BA17FE" w14:paraId="05261E03" w14:textId="77777777" w:rsidTr="004D06D0">
        <w:tc>
          <w:tcPr>
            <w:tcW w:w="7344" w:type="dxa"/>
          </w:tcPr>
          <w:p w14:paraId="3BA629E6" w14:textId="0209CCF4" w:rsidR="00BA17FE" w:rsidRPr="00083CBA" w:rsidRDefault="00AF10BD" w:rsidP="00A56F98">
            <w:pPr>
              <w:numPr>
                <w:ilvl w:val="0"/>
                <w:numId w:val="39"/>
              </w:numPr>
              <w:spacing w:before="120" w:after="120"/>
              <w:contextualSpacing/>
              <w:jc w:val="both"/>
              <w:rPr>
                <w:noProof/>
                <w:snapToGrid/>
                <w:szCs w:val="24"/>
                <w:lang w:eastAsia="en-GB"/>
              </w:rPr>
            </w:pPr>
            <w:r w:rsidRPr="00083CBA">
              <w:rPr>
                <w:noProof/>
                <w:snapToGrid/>
                <w:szCs w:val="24"/>
                <w:lang w:eastAsia="en-GB"/>
              </w:rPr>
              <w:t>Declara que o candidato/proponente, incluindo todos os membros do agrupamento, no caso de um pedido de participação/proposta conjunta (consórcio), os subcontratantes e as entidades cujas capacidades o candidato/proponente tenciona utilizar, se aplicável:</w:t>
            </w:r>
          </w:p>
        </w:tc>
        <w:tc>
          <w:tcPr>
            <w:tcW w:w="704" w:type="dxa"/>
          </w:tcPr>
          <w:p w14:paraId="70A24035" w14:textId="3BD8327A" w:rsidR="00BA17FE" w:rsidRPr="00083CBA" w:rsidRDefault="00ED1A69" w:rsidP="00BA17FE">
            <w:pPr>
              <w:spacing w:before="240" w:after="120"/>
              <w:jc w:val="both"/>
              <w:rPr>
                <w:noProof/>
                <w:snapToGrid/>
                <w:szCs w:val="24"/>
                <w:lang w:val="en-GB" w:eastAsia="en-GB"/>
              </w:rPr>
            </w:pPr>
            <w:r w:rsidRPr="00083CBA">
              <w:rPr>
                <w:noProof/>
                <w:snapToGrid/>
                <w:szCs w:val="24"/>
                <w:lang w:val="en-GB" w:eastAsia="en-GB"/>
              </w:rPr>
              <w:t>SIM</w:t>
            </w:r>
          </w:p>
        </w:tc>
        <w:tc>
          <w:tcPr>
            <w:tcW w:w="602" w:type="dxa"/>
          </w:tcPr>
          <w:p w14:paraId="1B86216D" w14:textId="37386889" w:rsidR="00BA17FE" w:rsidRPr="00083CBA" w:rsidRDefault="00ED1A69" w:rsidP="00BA17FE">
            <w:pPr>
              <w:spacing w:before="240" w:after="120"/>
              <w:jc w:val="both"/>
              <w:rPr>
                <w:noProof/>
                <w:snapToGrid/>
                <w:szCs w:val="24"/>
                <w:lang w:val="en-GB" w:eastAsia="en-GB"/>
              </w:rPr>
            </w:pPr>
            <w:r w:rsidRPr="00083CBA">
              <w:rPr>
                <w:szCs w:val="24"/>
              </w:rPr>
              <w:t>NÃO</w:t>
            </w:r>
          </w:p>
        </w:tc>
        <w:tc>
          <w:tcPr>
            <w:tcW w:w="636" w:type="dxa"/>
            <w:gridSpan w:val="2"/>
          </w:tcPr>
          <w:p w14:paraId="03BD02EE" w14:textId="77777777" w:rsidR="00BA17FE" w:rsidRPr="00083CBA" w:rsidRDefault="00BA17FE" w:rsidP="00BA17FE">
            <w:pPr>
              <w:spacing w:before="240" w:after="120"/>
              <w:jc w:val="both"/>
              <w:rPr>
                <w:noProof/>
                <w:snapToGrid/>
                <w:szCs w:val="24"/>
                <w:lang w:val="en-GB" w:eastAsia="en-GB"/>
              </w:rPr>
            </w:pPr>
            <w:r w:rsidRPr="00083CBA">
              <w:rPr>
                <w:noProof/>
                <w:snapToGrid/>
                <w:szCs w:val="24"/>
                <w:lang w:val="en-GB" w:eastAsia="en-GB"/>
              </w:rPr>
              <w:t>N/A</w:t>
            </w:r>
          </w:p>
        </w:tc>
      </w:tr>
      <w:tr w:rsidR="00BA17FE" w:rsidRPr="00BA17FE" w14:paraId="38B2697C" w14:textId="77777777" w:rsidTr="004D06D0">
        <w:tc>
          <w:tcPr>
            <w:tcW w:w="7344" w:type="dxa"/>
          </w:tcPr>
          <w:p w14:paraId="2259F963" w14:textId="2B965381" w:rsidR="00BA17FE" w:rsidRPr="00083CBA" w:rsidRDefault="00AF10BD" w:rsidP="00BA17FE">
            <w:pPr>
              <w:numPr>
                <w:ilvl w:val="0"/>
                <w:numId w:val="20"/>
              </w:numPr>
              <w:spacing w:before="40" w:after="40"/>
              <w:jc w:val="both"/>
              <w:rPr>
                <w:noProof/>
                <w:snapToGrid/>
                <w:szCs w:val="24"/>
                <w:lang w:eastAsia="zh-CN"/>
              </w:rPr>
            </w:pPr>
            <w:r w:rsidRPr="00083CBA">
              <w:rPr>
                <w:noProof/>
                <w:snapToGrid/>
                <w:szCs w:val="24"/>
                <w:lang w:eastAsia="zh-CN"/>
              </w:rPr>
              <w:t>cumpre todos os critérios de seleção para os quais será feita uma avaliação consolidada, conforme previsto nos documentos do concurso;</w:t>
            </w:r>
            <w:r w:rsidR="00BA17FE" w:rsidRPr="00083CBA">
              <w:rPr>
                <w:noProof/>
                <w:snapToGrid/>
                <w:szCs w:val="24"/>
                <w:lang w:eastAsia="zh-CN"/>
              </w:rPr>
              <w:t>.</w:t>
            </w:r>
          </w:p>
        </w:tc>
        <w:tc>
          <w:tcPr>
            <w:tcW w:w="704" w:type="dxa"/>
          </w:tcPr>
          <w:p w14:paraId="70C10974" w14:textId="77777777" w:rsidR="00BA17FE" w:rsidRPr="00083CBA" w:rsidRDefault="00BA17FE" w:rsidP="004D67FF">
            <w:pPr>
              <w:spacing w:before="240" w:after="120"/>
              <w:jc w:val="center"/>
              <w:rPr>
                <w:noProof/>
                <w:snapToGrid/>
                <w:szCs w:val="24"/>
                <w:lang w:val="en-GB" w:eastAsia="en-GB"/>
              </w:rPr>
            </w:pPr>
            <w:r w:rsidRPr="00083CBA">
              <w:rPr>
                <w:noProof/>
                <w:snapToGrid/>
                <w:szCs w:val="24"/>
                <w:lang w:val="en-GB" w:eastAsia="en-GB"/>
              </w:rPr>
              <w:fldChar w:fldCharType="begin">
                <w:ffData>
                  <w:name w:val="Check1"/>
                  <w:enabled/>
                  <w:calcOnExit w:val="0"/>
                  <w:checkBox>
                    <w:sizeAuto/>
                    <w:default w:val="0"/>
                  </w:checkBox>
                </w:ffData>
              </w:fldChar>
            </w:r>
            <w:r w:rsidRPr="00083CBA">
              <w:rPr>
                <w:noProof/>
                <w:snapToGrid/>
                <w:szCs w:val="24"/>
                <w:lang w:val="en-GB" w:eastAsia="en-GB"/>
              </w:rPr>
              <w:instrText xml:space="preserve"> FORMCHECKBOX </w:instrText>
            </w:r>
            <w:r w:rsidRPr="00083CBA">
              <w:rPr>
                <w:noProof/>
                <w:snapToGrid/>
                <w:szCs w:val="24"/>
                <w:lang w:val="en-GB" w:eastAsia="en-GB"/>
              </w:rPr>
            </w:r>
            <w:r w:rsidRPr="00083CBA">
              <w:rPr>
                <w:noProof/>
                <w:snapToGrid/>
                <w:szCs w:val="24"/>
                <w:lang w:val="en-GB" w:eastAsia="en-GB"/>
              </w:rPr>
              <w:fldChar w:fldCharType="separate"/>
            </w:r>
            <w:r w:rsidRPr="00083CBA">
              <w:rPr>
                <w:noProof/>
                <w:snapToGrid/>
                <w:szCs w:val="24"/>
                <w:lang w:val="en-GB" w:eastAsia="en-GB"/>
              </w:rPr>
              <w:fldChar w:fldCharType="end"/>
            </w:r>
          </w:p>
        </w:tc>
        <w:tc>
          <w:tcPr>
            <w:tcW w:w="608" w:type="dxa"/>
            <w:gridSpan w:val="2"/>
          </w:tcPr>
          <w:p w14:paraId="389493B6" w14:textId="77777777" w:rsidR="00BA17FE" w:rsidRPr="00083CBA" w:rsidRDefault="00BA17FE" w:rsidP="004D67FF">
            <w:pPr>
              <w:spacing w:before="240" w:after="120"/>
              <w:jc w:val="center"/>
              <w:rPr>
                <w:noProof/>
                <w:snapToGrid/>
                <w:szCs w:val="24"/>
                <w:lang w:val="en-GB" w:eastAsia="en-GB"/>
              </w:rPr>
            </w:pPr>
            <w:r w:rsidRPr="00083CBA">
              <w:rPr>
                <w:noProof/>
                <w:snapToGrid/>
                <w:szCs w:val="24"/>
                <w:lang w:val="en-GB" w:eastAsia="en-GB"/>
              </w:rPr>
              <w:fldChar w:fldCharType="begin">
                <w:ffData>
                  <w:name w:val="Check1"/>
                  <w:enabled/>
                  <w:calcOnExit w:val="0"/>
                  <w:checkBox>
                    <w:sizeAuto/>
                    <w:default w:val="0"/>
                  </w:checkBox>
                </w:ffData>
              </w:fldChar>
            </w:r>
            <w:r w:rsidRPr="00083CBA">
              <w:rPr>
                <w:noProof/>
                <w:snapToGrid/>
                <w:szCs w:val="24"/>
                <w:lang w:val="en-GB" w:eastAsia="en-GB"/>
              </w:rPr>
              <w:instrText xml:space="preserve"> FORMCHECKBOX </w:instrText>
            </w:r>
            <w:r w:rsidRPr="00083CBA">
              <w:rPr>
                <w:noProof/>
                <w:snapToGrid/>
                <w:szCs w:val="24"/>
                <w:lang w:val="en-GB" w:eastAsia="en-GB"/>
              </w:rPr>
            </w:r>
            <w:r w:rsidRPr="00083CBA">
              <w:rPr>
                <w:noProof/>
                <w:snapToGrid/>
                <w:szCs w:val="24"/>
                <w:lang w:val="en-GB" w:eastAsia="en-GB"/>
              </w:rPr>
              <w:fldChar w:fldCharType="separate"/>
            </w:r>
            <w:r w:rsidRPr="00083CBA">
              <w:rPr>
                <w:noProof/>
                <w:snapToGrid/>
                <w:szCs w:val="24"/>
                <w:lang w:val="en-GB" w:eastAsia="en-GB"/>
              </w:rPr>
              <w:fldChar w:fldCharType="end"/>
            </w:r>
          </w:p>
        </w:tc>
        <w:tc>
          <w:tcPr>
            <w:tcW w:w="630" w:type="dxa"/>
          </w:tcPr>
          <w:p w14:paraId="36F38E9A" w14:textId="77777777" w:rsidR="00BA17FE" w:rsidRPr="00083CBA" w:rsidRDefault="00BA17FE" w:rsidP="004D67FF">
            <w:pPr>
              <w:spacing w:before="240" w:after="120"/>
              <w:jc w:val="center"/>
              <w:rPr>
                <w:noProof/>
                <w:snapToGrid/>
                <w:szCs w:val="24"/>
                <w:lang w:val="en-GB" w:eastAsia="en-GB"/>
              </w:rPr>
            </w:pPr>
            <w:r w:rsidRPr="00083CBA">
              <w:rPr>
                <w:noProof/>
                <w:snapToGrid/>
                <w:szCs w:val="24"/>
                <w:lang w:val="en-GB" w:eastAsia="en-GB"/>
              </w:rPr>
              <w:fldChar w:fldCharType="begin">
                <w:ffData>
                  <w:name w:val="Check1"/>
                  <w:enabled/>
                  <w:calcOnExit w:val="0"/>
                  <w:checkBox>
                    <w:sizeAuto/>
                    <w:default w:val="0"/>
                  </w:checkBox>
                </w:ffData>
              </w:fldChar>
            </w:r>
            <w:r w:rsidRPr="00083CBA">
              <w:rPr>
                <w:noProof/>
                <w:snapToGrid/>
                <w:szCs w:val="24"/>
                <w:lang w:val="en-GB" w:eastAsia="en-GB"/>
              </w:rPr>
              <w:instrText xml:space="preserve"> FORMCHECKBOX </w:instrText>
            </w:r>
            <w:r w:rsidRPr="00083CBA">
              <w:rPr>
                <w:noProof/>
                <w:snapToGrid/>
                <w:szCs w:val="24"/>
                <w:lang w:val="en-GB" w:eastAsia="en-GB"/>
              </w:rPr>
            </w:r>
            <w:r w:rsidRPr="00083CBA">
              <w:rPr>
                <w:noProof/>
                <w:snapToGrid/>
                <w:szCs w:val="24"/>
                <w:lang w:val="en-GB" w:eastAsia="en-GB"/>
              </w:rPr>
              <w:fldChar w:fldCharType="separate"/>
            </w:r>
            <w:r w:rsidRPr="00083CBA">
              <w:rPr>
                <w:noProof/>
                <w:snapToGrid/>
                <w:szCs w:val="24"/>
                <w:lang w:val="en-GB" w:eastAsia="en-GB"/>
              </w:rPr>
              <w:fldChar w:fldCharType="end"/>
            </w:r>
          </w:p>
        </w:tc>
      </w:tr>
    </w:tbl>
    <w:p w14:paraId="2F859516" w14:textId="77777777" w:rsidR="00BA17FE" w:rsidRPr="00BA17FE" w:rsidRDefault="00BA17FE" w:rsidP="00BA17FE">
      <w:pPr>
        <w:rPr>
          <w:snapToGrid/>
          <w:szCs w:val="24"/>
          <w:highlight w:val="magenta"/>
          <w:lang w:val="en-GB" w:eastAsia="en-GB"/>
        </w:rPr>
      </w:pPr>
    </w:p>
    <w:p w14:paraId="32B53B12" w14:textId="6AB10498" w:rsidR="00BA17FE" w:rsidRPr="001450C3" w:rsidRDefault="00BA17FE" w:rsidP="00BA17FE">
      <w:pPr>
        <w:spacing w:before="120" w:after="100" w:afterAutospacing="1"/>
        <w:jc w:val="both"/>
        <w:rPr>
          <w:rFonts w:ascii="Times New Roman Bold" w:hAnsi="Times New Roman Bold"/>
          <w:b/>
          <w:bCs/>
          <w:smallCaps/>
          <w:noProof/>
          <w:snapToGrid/>
          <w:kern w:val="28"/>
          <w:szCs w:val="32"/>
          <w:lang w:eastAsia="en-GB"/>
        </w:rPr>
      </w:pPr>
      <w:r w:rsidRPr="00083CBA">
        <w:rPr>
          <w:rFonts w:ascii="Times New Roman Bold" w:hAnsi="Times New Roman Bold"/>
          <w:b/>
          <w:bCs/>
          <w:smallCaps/>
          <w:noProof/>
          <w:snapToGrid/>
          <w:kern w:val="28"/>
          <w:szCs w:val="32"/>
          <w:lang w:eastAsia="en-GB"/>
        </w:rPr>
        <w:t xml:space="preserve">II - </w:t>
      </w:r>
      <w:r w:rsidR="0046792E" w:rsidRPr="00083CBA">
        <w:rPr>
          <w:rFonts w:ascii="Times New Roman Bold" w:hAnsi="Times New Roman Bold"/>
          <w:b/>
          <w:bCs/>
          <w:smallCaps/>
          <w:noProof/>
          <w:snapToGrid/>
          <w:kern w:val="28"/>
          <w:szCs w:val="32"/>
          <w:lang w:eastAsia="en-GB"/>
        </w:rPr>
        <w:t>Critérios de seleção – Conflitos de interesse professionais</w:t>
      </w:r>
    </w:p>
    <w:p w14:paraId="269AA5EE" w14:textId="06B5C8AE" w:rsidR="0046792E" w:rsidRPr="00A47B38" w:rsidRDefault="0046792E" w:rsidP="0046792E">
      <w:pPr>
        <w:widowControl w:val="0"/>
        <w:spacing w:before="240" w:after="100"/>
        <w:ind w:right="239"/>
        <w:jc w:val="both"/>
        <w:rPr>
          <w:b/>
          <w:bCs/>
          <w:sz w:val="22"/>
          <w:szCs w:val="22"/>
        </w:rPr>
      </w:pPr>
      <w:r w:rsidRPr="00A47B38">
        <w:rPr>
          <w:b/>
          <w:bCs/>
          <w:sz w:val="22"/>
          <w:szCs w:val="22"/>
        </w:rPr>
        <w:t xml:space="preserve">(a ser preenchido por </w:t>
      </w:r>
      <w:r w:rsidR="00A47B38" w:rsidRPr="00A47B38">
        <w:rPr>
          <w:b/>
          <w:bCs/>
          <w:sz w:val="22"/>
          <w:szCs w:val="22"/>
        </w:rPr>
        <w:t>toda as</w:t>
      </w:r>
      <w:r w:rsidRPr="00A47B38">
        <w:rPr>
          <w:b/>
          <w:bCs/>
          <w:sz w:val="22"/>
          <w:szCs w:val="22"/>
        </w:rPr>
        <w:t xml:space="preserve"> entidades envolvidas)</w:t>
      </w:r>
    </w:p>
    <w:p w14:paraId="15DC5216" w14:textId="77777777" w:rsidR="0046792E" w:rsidRPr="001450C3" w:rsidRDefault="0046792E" w:rsidP="0046792E">
      <w:pPr>
        <w:widowControl w:val="0"/>
        <w:spacing w:before="240" w:after="100"/>
        <w:ind w:right="239"/>
        <w:jc w:val="both"/>
        <w:rPr>
          <w:sz w:val="22"/>
          <w:szCs w:val="22"/>
        </w:rPr>
      </w:pPr>
      <w:r w:rsidRPr="001450C3">
        <w:rPr>
          <w:sz w:val="22"/>
          <w:szCs w:val="22"/>
        </w:rPr>
        <w:t>A pessoa, sendo candidata/proponente individual, membro de um pedido conjunto de participação/proposta (consórcio), subcontratante ou entidade cuja capacidade o candidato/proponente utiliza para cumprir os critérios de seleção, que apresenta/participa num pedido de participação/proposta para o procedimento acima referido:</w:t>
      </w:r>
    </w:p>
    <w:p w14:paraId="4ACFD5ED" w14:textId="77777777" w:rsidR="00BA17FE" w:rsidRPr="001450C3" w:rsidRDefault="00BA17FE" w:rsidP="00BA17FE">
      <w:pPr>
        <w:jc w:val="both"/>
        <w:rPr>
          <w:b/>
          <w:bCs/>
          <w:snapToGrid/>
          <w:szCs w:val="24"/>
          <w:u w:val="single"/>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6C4D7B" w:rsidRPr="001450C3" w14:paraId="728DAAF3" w14:textId="77777777" w:rsidTr="009C7F66">
        <w:tc>
          <w:tcPr>
            <w:tcW w:w="7379" w:type="dxa"/>
            <w:tcBorders>
              <w:top w:val="single" w:sz="4" w:space="0" w:color="auto"/>
              <w:left w:val="single" w:sz="4" w:space="0" w:color="auto"/>
              <w:bottom w:val="single" w:sz="4" w:space="0" w:color="auto"/>
              <w:right w:val="single" w:sz="4" w:space="0" w:color="auto"/>
            </w:tcBorders>
            <w:hideMark/>
          </w:tcPr>
          <w:p w14:paraId="224EC0AA" w14:textId="1252EF3E" w:rsidR="006C4D7B" w:rsidRPr="001450C3" w:rsidRDefault="006C4D7B" w:rsidP="00A56F98">
            <w:pPr>
              <w:numPr>
                <w:ilvl w:val="0"/>
                <w:numId w:val="39"/>
              </w:numPr>
              <w:spacing w:before="120" w:after="120"/>
              <w:contextualSpacing/>
              <w:jc w:val="both"/>
              <w:rPr>
                <w:snapToGrid/>
                <w:szCs w:val="24"/>
                <w:lang w:val="en-GB" w:eastAsia="en-GB"/>
              </w:rPr>
            </w:pPr>
            <w:r w:rsidRPr="001450C3">
              <w:rPr>
                <w:noProof/>
                <w:snapToGrid/>
                <w:szCs w:val="24"/>
                <w:lang w:val="en-GB" w:eastAsia="en-GB"/>
              </w:rPr>
              <w:t>declara que a pessoa:</w:t>
            </w:r>
          </w:p>
        </w:tc>
        <w:tc>
          <w:tcPr>
            <w:tcW w:w="951" w:type="dxa"/>
            <w:hideMark/>
          </w:tcPr>
          <w:p w14:paraId="4241EBE3" w14:textId="5B380AF1" w:rsidR="006C4D7B" w:rsidRPr="001450C3" w:rsidRDefault="006C4D7B" w:rsidP="006C4D7B">
            <w:pPr>
              <w:spacing w:before="240" w:after="120"/>
              <w:jc w:val="center"/>
              <w:rPr>
                <w:snapToGrid/>
                <w:szCs w:val="24"/>
                <w:lang w:val="en-GB" w:eastAsia="en-GB"/>
              </w:rPr>
            </w:pPr>
            <w:r w:rsidRPr="001450C3">
              <w:rPr>
                <w:noProof/>
                <w:snapToGrid/>
                <w:szCs w:val="24"/>
                <w:lang w:val="en-GB" w:eastAsia="en-GB"/>
              </w:rPr>
              <w:t>SIM</w:t>
            </w:r>
          </w:p>
        </w:tc>
        <w:tc>
          <w:tcPr>
            <w:tcW w:w="992" w:type="dxa"/>
            <w:hideMark/>
          </w:tcPr>
          <w:p w14:paraId="76032ACB" w14:textId="365E7294" w:rsidR="006C4D7B" w:rsidRPr="001450C3" w:rsidRDefault="006C4D7B" w:rsidP="006C4D7B">
            <w:pPr>
              <w:spacing w:before="240" w:after="120"/>
              <w:jc w:val="center"/>
              <w:rPr>
                <w:snapToGrid/>
                <w:szCs w:val="24"/>
                <w:lang w:val="en-GB" w:eastAsia="en-GB"/>
              </w:rPr>
            </w:pPr>
            <w:r w:rsidRPr="001450C3">
              <w:rPr>
                <w:szCs w:val="24"/>
              </w:rPr>
              <w:t>NÃO</w:t>
            </w:r>
          </w:p>
        </w:tc>
      </w:tr>
      <w:tr w:rsidR="00BA17FE" w:rsidRPr="00BA17FE" w14:paraId="0F4D2A6C" w14:textId="77777777" w:rsidTr="004D06D0">
        <w:tc>
          <w:tcPr>
            <w:tcW w:w="7379" w:type="dxa"/>
            <w:tcBorders>
              <w:top w:val="single" w:sz="4" w:space="0" w:color="auto"/>
              <w:left w:val="single" w:sz="4" w:space="0" w:color="auto"/>
              <w:bottom w:val="single" w:sz="4" w:space="0" w:color="auto"/>
              <w:right w:val="single" w:sz="4" w:space="0" w:color="auto"/>
            </w:tcBorders>
          </w:tcPr>
          <w:p w14:paraId="3FE41A33" w14:textId="5BD97092" w:rsidR="00BA17FE" w:rsidRPr="001450C3" w:rsidRDefault="00DF4048" w:rsidP="00BA17FE">
            <w:pPr>
              <w:numPr>
                <w:ilvl w:val="0"/>
                <w:numId w:val="19"/>
              </w:numPr>
              <w:tabs>
                <w:tab w:val="clear" w:pos="360"/>
              </w:tabs>
              <w:spacing w:before="40" w:after="40"/>
              <w:ind w:left="993"/>
              <w:jc w:val="both"/>
              <w:rPr>
                <w:noProof/>
                <w:snapToGrid/>
                <w:szCs w:val="24"/>
                <w:lang w:eastAsia="zh-CN"/>
              </w:rPr>
            </w:pPr>
            <w:r w:rsidRPr="001450C3">
              <w:rPr>
                <w:noProof/>
                <w:snapToGrid/>
                <w:szCs w:val="24"/>
                <w:lang w:eastAsia="zh-CN"/>
              </w:rPr>
              <w:t>está sujeita a conflitos de interesses que possam afetar negativamente a execução do contrato.</w:t>
            </w:r>
          </w:p>
        </w:tc>
        <w:tc>
          <w:tcPr>
            <w:tcW w:w="951" w:type="dxa"/>
            <w:tcBorders>
              <w:top w:val="single" w:sz="4" w:space="0" w:color="auto"/>
              <w:left w:val="single" w:sz="4" w:space="0" w:color="auto"/>
              <w:bottom w:val="single" w:sz="4" w:space="0" w:color="auto"/>
              <w:right w:val="single" w:sz="4" w:space="0" w:color="auto"/>
            </w:tcBorders>
          </w:tcPr>
          <w:p w14:paraId="2CCDDBFD" w14:textId="77777777" w:rsidR="00BA17FE" w:rsidRPr="001450C3" w:rsidRDefault="00BA17FE" w:rsidP="00BA17FE">
            <w:pPr>
              <w:spacing w:before="40" w:after="40"/>
              <w:jc w:val="center"/>
              <w:rPr>
                <w:noProof/>
                <w:snapToGrid/>
                <w:szCs w:val="24"/>
                <w:lang w:val="en-GB" w:eastAsia="zh-CN"/>
              </w:rPr>
            </w:pPr>
            <w:r w:rsidRPr="001450C3">
              <w:rPr>
                <w:noProof/>
                <w:snapToGrid/>
                <w:szCs w:val="24"/>
                <w:lang w:val="en-GB" w:eastAsia="zh-CN"/>
              </w:rPr>
              <w:fldChar w:fldCharType="begin">
                <w:ffData>
                  <w:name w:val="Check1"/>
                  <w:enabled/>
                  <w:calcOnExit w:val="0"/>
                  <w:checkBox>
                    <w:sizeAuto/>
                    <w:default w:val="0"/>
                  </w:checkBox>
                </w:ffData>
              </w:fldChar>
            </w:r>
            <w:r w:rsidRPr="001450C3">
              <w:rPr>
                <w:noProof/>
                <w:snapToGrid/>
                <w:szCs w:val="24"/>
                <w:lang w:val="en-GB" w:eastAsia="zh-CN"/>
              </w:rPr>
              <w:instrText xml:space="preserve"> FORMCHECKBOX </w:instrText>
            </w:r>
            <w:r w:rsidRPr="001450C3">
              <w:rPr>
                <w:noProof/>
                <w:snapToGrid/>
                <w:szCs w:val="24"/>
                <w:lang w:val="en-GB" w:eastAsia="zh-CN"/>
              </w:rPr>
            </w:r>
            <w:r w:rsidRPr="001450C3">
              <w:rPr>
                <w:noProof/>
                <w:snapToGrid/>
                <w:szCs w:val="24"/>
                <w:lang w:val="en-GB" w:eastAsia="zh-CN"/>
              </w:rPr>
              <w:fldChar w:fldCharType="separate"/>
            </w:r>
            <w:r w:rsidRPr="001450C3">
              <w:rPr>
                <w:noProof/>
                <w:snapToGrid/>
                <w:szCs w:val="24"/>
                <w:lang w:val="en-GB" w:eastAsia="zh-CN"/>
              </w:rPr>
              <w:fldChar w:fldCharType="end"/>
            </w:r>
          </w:p>
        </w:tc>
        <w:tc>
          <w:tcPr>
            <w:tcW w:w="992" w:type="dxa"/>
            <w:tcBorders>
              <w:top w:val="single" w:sz="4" w:space="0" w:color="auto"/>
              <w:left w:val="single" w:sz="4" w:space="0" w:color="auto"/>
              <w:bottom w:val="single" w:sz="4" w:space="0" w:color="auto"/>
              <w:right w:val="single" w:sz="4" w:space="0" w:color="auto"/>
            </w:tcBorders>
          </w:tcPr>
          <w:p w14:paraId="707D3AFF" w14:textId="77777777" w:rsidR="00BA17FE" w:rsidRPr="00BA17FE" w:rsidRDefault="00BA17FE" w:rsidP="00BA17FE">
            <w:pPr>
              <w:spacing w:before="40" w:after="40"/>
              <w:jc w:val="center"/>
              <w:rPr>
                <w:noProof/>
                <w:snapToGrid/>
                <w:szCs w:val="24"/>
                <w:lang w:val="en-GB" w:eastAsia="zh-CN"/>
              </w:rPr>
            </w:pPr>
            <w:r w:rsidRPr="001450C3">
              <w:rPr>
                <w:noProof/>
                <w:snapToGrid/>
                <w:szCs w:val="24"/>
                <w:lang w:val="en-GB" w:eastAsia="zh-CN"/>
              </w:rPr>
              <w:fldChar w:fldCharType="begin">
                <w:ffData>
                  <w:name w:val="Check1"/>
                  <w:enabled/>
                  <w:calcOnExit w:val="0"/>
                  <w:checkBox>
                    <w:sizeAuto/>
                    <w:default w:val="0"/>
                  </w:checkBox>
                </w:ffData>
              </w:fldChar>
            </w:r>
            <w:r w:rsidRPr="001450C3">
              <w:rPr>
                <w:noProof/>
                <w:snapToGrid/>
                <w:szCs w:val="24"/>
                <w:lang w:val="en-GB" w:eastAsia="zh-CN"/>
              </w:rPr>
              <w:instrText xml:space="preserve"> FORMCHECKBOX </w:instrText>
            </w:r>
            <w:r w:rsidRPr="001450C3">
              <w:rPr>
                <w:noProof/>
                <w:snapToGrid/>
                <w:szCs w:val="24"/>
                <w:lang w:val="en-GB" w:eastAsia="zh-CN"/>
              </w:rPr>
            </w:r>
            <w:r w:rsidRPr="001450C3">
              <w:rPr>
                <w:noProof/>
                <w:snapToGrid/>
                <w:szCs w:val="24"/>
                <w:lang w:val="en-GB" w:eastAsia="zh-CN"/>
              </w:rPr>
              <w:fldChar w:fldCharType="separate"/>
            </w:r>
            <w:r w:rsidRPr="001450C3">
              <w:rPr>
                <w:noProof/>
                <w:snapToGrid/>
                <w:szCs w:val="24"/>
                <w:lang w:val="en-GB" w:eastAsia="zh-CN"/>
              </w:rPr>
              <w:fldChar w:fldCharType="end"/>
            </w:r>
          </w:p>
        </w:tc>
      </w:tr>
    </w:tbl>
    <w:p w14:paraId="1E61265C" w14:textId="77777777" w:rsidR="00BA17FE" w:rsidRPr="00BA17FE" w:rsidRDefault="00BA17FE" w:rsidP="00BA17FE">
      <w:pPr>
        <w:rPr>
          <w:snapToGrid/>
          <w:szCs w:val="24"/>
          <w:lang w:val="en-GB" w:eastAsia="en-GB"/>
        </w:rPr>
      </w:pPr>
    </w:p>
    <w:p w14:paraId="5CC34CE8" w14:textId="77777777" w:rsidR="00D20DFB" w:rsidRPr="00D20DFB" w:rsidRDefault="00D20DFB" w:rsidP="00D20DFB">
      <w:pPr>
        <w:spacing w:before="360" w:after="240"/>
        <w:outlineLvl w:val="0"/>
        <w:rPr>
          <w:rFonts w:ascii="Times New Roman Bold" w:hAnsi="Times New Roman Bold"/>
          <w:b/>
          <w:bCs/>
          <w:i/>
          <w:smallCaps/>
          <w:snapToGrid/>
          <w:kern w:val="28"/>
          <w:szCs w:val="32"/>
          <w:lang w:eastAsia="en-GB"/>
        </w:rPr>
      </w:pPr>
      <w:r w:rsidRPr="00D20DFB">
        <w:rPr>
          <w:rFonts w:ascii="Times New Roman Bold" w:hAnsi="Times New Roman Bold"/>
          <w:b/>
          <w:bCs/>
          <w:smallCaps/>
          <w:snapToGrid/>
          <w:kern w:val="28"/>
          <w:szCs w:val="32"/>
          <w:lang w:eastAsia="en-GB"/>
        </w:rPr>
        <w:t>VIII – Elementos de prova para efeitos da seleção</w:t>
      </w:r>
    </w:p>
    <w:p w14:paraId="4B6A419D" w14:textId="7F73B34D" w:rsidR="00D20DFB" w:rsidRPr="00D20DFB" w:rsidRDefault="0073665B" w:rsidP="00D20DFB">
      <w:pPr>
        <w:spacing w:before="100" w:beforeAutospacing="1" w:after="100" w:afterAutospacing="1"/>
        <w:jc w:val="both"/>
        <w:rPr>
          <w:noProof/>
          <w:snapToGrid/>
          <w:szCs w:val="24"/>
          <w:lang w:eastAsia="en-GB"/>
        </w:rPr>
      </w:pPr>
      <w:r w:rsidRPr="0073665B">
        <w:rPr>
          <w:snapToGrid/>
          <w:szCs w:val="24"/>
          <w:lang w:eastAsia="en-GB"/>
        </w:rPr>
        <w:t>Os documentos do concurso definem em pormenor as provas e o prazo em que as entidades envolvidas devem apresentá-las para provar que o candidato/proponente cumpre os critérios de seleção</w:t>
      </w:r>
      <w:r w:rsidR="00D20DFB" w:rsidRPr="00D20DFB">
        <w:rPr>
          <w:snapToGrid/>
          <w:szCs w:val="24"/>
          <w:lang w:eastAsia="en-GB"/>
        </w:rPr>
        <w:t>.</w:t>
      </w:r>
    </w:p>
    <w:p w14:paraId="08620BE4" w14:textId="77777777" w:rsidR="003260D3" w:rsidRDefault="00D20DFB" w:rsidP="00D20DFB">
      <w:pPr>
        <w:spacing w:before="100" w:beforeAutospacing="1" w:after="100" w:afterAutospacing="1"/>
        <w:jc w:val="both"/>
        <w:rPr>
          <w:snapToGrid/>
          <w:szCs w:val="24"/>
          <w:lang w:eastAsia="en-GB"/>
        </w:rPr>
      </w:pPr>
      <w:r w:rsidRPr="00D20DFB">
        <w:rPr>
          <w:snapToGrid/>
          <w:szCs w:val="24"/>
          <w:lang w:eastAsia="en-GB"/>
        </w:rPr>
        <w:t xml:space="preserve">Se não for exigido que os elementos de prova sejam fornecidos juntamente com o pedido de participação/proposta, a pessoa é convidada a preparar antecipadamente os documentos relacionados com esses elementos de prova, </w:t>
      </w:r>
      <w:r w:rsidR="0073665B" w:rsidRPr="0073665B">
        <w:rPr>
          <w:snapToGrid/>
          <w:szCs w:val="24"/>
          <w:lang w:eastAsia="en-GB"/>
        </w:rPr>
        <w:t>uma vez que a entidade adjudicante solicitará ao presumível adjudicatário que apresente essas provas num prazo curto.</w:t>
      </w:r>
    </w:p>
    <w:p w14:paraId="04C76F49" w14:textId="67DC1F0F" w:rsidR="00D20DFB" w:rsidRPr="00D20DFB" w:rsidRDefault="003260D3" w:rsidP="00D20DFB">
      <w:pPr>
        <w:spacing w:before="100" w:beforeAutospacing="1" w:after="100" w:afterAutospacing="1"/>
        <w:jc w:val="both"/>
        <w:rPr>
          <w:snapToGrid/>
          <w:szCs w:val="24"/>
          <w:lang w:eastAsia="en-GB"/>
        </w:rPr>
      </w:pPr>
      <w:r w:rsidRPr="003260D3">
        <w:rPr>
          <w:snapToGrid/>
          <w:szCs w:val="24"/>
          <w:lang w:eastAsia="en-GB"/>
        </w:rPr>
        <w:t>A pessoa não é obrigada a apresentar as provas se estas já tiverem sido apresentadas para outro procedimento de adjudicação da mesma entidade adjudicante e se os documentos ainda estiverem actualizados</w:t>
      </w:r>
      <w:r w:rsidR="00D20DFB" w:rsidRPr="00D20DFB">
        <w:rPr>
          <w:snapToGrid/>
          <w:szCs w:val="24"/>
          <w:lang w:eastAsia="en-GB"/>
        </w:rPr>
        <w:t>.</w:t>
      </w:r>
    </w:p>
    <w:p w14:paraId="7204EA7B" w14:textId="77777777" w:rsid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a pessoa já forneceu as provas documentais no âmbito de um procedimento de adjudicação anterior e confirma que não ocorreram alterações na sua situação:</w:t>
      </w:r>
    </w:p>
    <w:p w14:paraId="0E9A6119" w14:textId="77777777" w:rsidR="004D0784" w:rsidRPr="00D20DFB" w:rsidRDefault="004D0784" w:rsidP="00D20DFB">
      <w:pPr>
        <w:spacing w:before="100" w:beforeAutospacing="1" w:after="100" w:afterAutospacing="1"/>
        <w:jc w:val="both"/>
        <w:rPr>
          <w:snapToGrid/>
          <w:szCs w:val="24"/>
          <w:lang w:eastAsia="en-GB"/>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5"/>
        <w:gridCol w:w="3351"/>
        <w:gridCol w:w="2811"/>
      </w:tblGrid>
      <w:tr w:rsidR="004D0784" w:rsidRPr="00D20DFB" w14:paraId="52A4D497" w14:textId="2912A6BA" w:rsidTr="004D0784">
        <w:tc>
          <w:tcPr>
            <w:tcW w:w="3365" w:type="dxa"/>
          </w:tcPr>
          <w:p w14:paraId="41A45BE8" w14:textId="77777777" w:rsidR="004D0784" w:rsidRPr="00D20DFB" w:rsidRDefault="004D0784" w:rsidP="00D20DFB">
            <w:pPr>
              <w:spacing w:before="100" w:beforeAutospacing="1" w:after="100" w:afterAutospacing="1"/>
              <w:jc w:val="center"/>
              <w:rPr>
                <w:b/>
                <w:snapToGrid/>
                <w:sz w:val="22"/>
                <w:szCs w:val="24"/>
                <w:lang w:eastAsia="en-GB"/>
              </w:rPr>
            </w:pPr>
            <w:r w:rsidRPr="00D20DFB">
              <w:rPr>
                <w:b/>
                <w:snapToGrid/>
                <w:sz w:val="22"/>
                <w:szCs w:val="24"/>
                <w:lang w:eastAsia="en-GB"/>
              </w:rPr>
              <w:t>Documento</w:t>
            </w:r>
          </w:p>
        </w:tc>
        <w:tc>
          <w:tcPr>
            <w:tcW w:w="3351" w:type="dxa"/>
          </w:tcPr>
          <w:p w14:paraId="5966AA6C" w14:textId="77777777" w:rsidR="004D0784" w:rsidRPr="00D20DFB" w:rsidRDefault="004D0784" w:rsidP="00D20DFB">
            <w:pPr>
              <w:spacing w:before="100" w:beforeAutospacing="1" w:after="100" w:afterAutospacing="1"/>
              <w:jc w:val="center"/>
              <w:rPr>
                <w:b/>
                <w:snapToGrid/>
                <w:sz w:val="22"/>
                <w:szCs w:val="24"/>
                <w:lang w:eastAsia="en-GB"/>
              </w:rPr>
            </w:pPr>
            <w:r w:rsidRPr="00D20DFB">
              <w:rPr>
                <w:b/>
                <w:snapToGrid/>
                <w:sz w:val="22"/>
                <w:szCs w:val="24"/>
                <w:lang w:eastAsia="en-GB"/>
              </w:rPr>
              <w:t xml:space="preserve">Referência completa do </w:t>
            </w:r>
            <w:r w:rsidRPr="00D20DFB">
              <w:rPr>
                <w:b/>
                <w:snapToGrid/>
                <w:sz w:val="22"/>
                <w:szCs w:val="24"/>
                <w:lang w:eastAsia="en-GB"/>
              </w:rPr>
              <w:lastRenderedPageBreak/>
              <w:t>procedimento anterior</w:t>
            </w:r>
          </w:p>
        </w:tc>
        <w:tc>
          <w:tcPr>
            <w:tcW w:w="2811" w:type="dxa"/>
          </w:tcPr>
          <w:p w14:paraId="4B92FF04" w14:textId="77777777" w:rsidR="004D0784" w:rsidRPr="00D20DFB" w:rsidRDefault="004D0784" w:rsidP="00D20DFB">
            <w:pPr>
              <w:spacing w:before="100" w:beforeAutospacing="1" w:after="100" w:afterAutospacing="1"/>
              <w:jc w:val="center"/>
              <w:rPr>
                <w:b/>
                <w:snapToGrid/>
                <w:sz w:val="22"/>
                <w:szCs w:val="24"/>
                <w:lang w:eastAsia="en-GB"/>
              </w:rPr>
            </w:pPr>
          </w:p>
        </w:tc>
      </w:tr>
      <w:tr w:rsidR="004D0784" w:rsidRPr="00D20DFB" w14:paraId="1990D4BA" w14:textId="614E274D" w:rsidTr="004D0784">
        <w:tc>
          <w:tcPr>
            <w:tcW w:w="3365" w:type="dxa"/>
          </w:tcPr>
          <w:p w14:paraId="187C7927" w14:textId="77777777" w:rsidR="004D0784" w:rsidRPr="00D20DFB" w:rsidRDefault="004D0784" w:rsidP="00D20DFB">
            <w:pPr>
              <w:spacing w:before="100" w:beforeAutospacing="1" w:after="100" w:afterAutospacing="1"/>
              <w:rPr>
                <w:snapToGrid/>
                <w:szCs w:val="24"/>
                <w:lang w:eastAsia="en-GB"/>
              </w:rPr>
            </w:pPr>
            <w:r>
              <w:rPr>
                <w:i/>
                <w:snapToGrid/>
                <w:szCs w:val="24"/>
                <w:highlight w:val="lightGray"/>
                <w:lang w:eastAsia="en-GB"/>
              </w:rPr>
              <w:t>Inserir as linhas que forem necessárias.</w:t>
            </w:r>
          </w:p>
        </w:tc>
        <w:tc>
          <w:tcPr>
            <w:tcW w:w="3351" w:type="dxa"/>
          </w:tcPr>
          <w:p w14:paraId="7A408DE7" w14:textId="77777777" w:rsidR="004D0784" w:rsidRPr="00D20DFB" w:rsidRDefault="004D0784" w:rsidP="00D20DFB">
            <w:pPr>
              <w:spacing w:before="100" w:beforeAutospacing="1" w:after="100" w:afterAutospacing="1"/>
              <w:rPr>
                <w:snapToGrid/>
                <w:szCs w:val="24"/>
                <w:lang w:eastAsia="en-GB"/>
              </w:rPr>
            </w:pPr>
          </w:p>
        </w:tc>
        <w:tc>
          <w:tcPr>
            <w:tcW w:w="2811" w:type="dxa"/>
          </w:tcPr>
          <w:p w14:paraId="0E468F90" w14:textId="77777777" w:rsidR="004D0784" w:rsidRPr="00D20DFB" w:rsidRDefault="004D0784" w:rsidP="00D20DFB">
            <w:pPr>
              <w:spacing w:before="100" w:beforeAutospacing="1" w:after="100" w:afterAutospacing="1"/>
              <w:rPr>
                <w:snapToGrid/>
                <w:szCs w:val="24"/>
                <w:lang w:eastAsia="en-GB"/>
              </w:rPr>
            </w:pPr>
          </w:p>
        </w:tc>
      </w:tr>
    </w:tbl>
    <w:p w14:paraId="643D9625" w14:textId="77777777" w:rsidR="00D20DFB" w:rsidRPr="00D20DFB" w:rsidRDefault="00D20DFB" w:rsidP="00D20DFB">
      <w:pPr>
        <w:spacing w:before="40" w:after="40"/>
        <w:jc w:val="both"/>
        <w:rPr>
          <w:noProof/>
          <w:snapToGrid/>
          <w:szCs w:val="24"/>
          <w:lang w:eastAsia="en-GB"/>
        </w:rPr>
      </w:pPr>
    </w:p>
    <w:p w14:paraId="29B5FA96"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A pessoa não é obrigada a apresentar os elementos de prova se estes puderem ser consultados gratuitamente numa base de dados nacional.</w:t>
      </w:r>
    </w:p>
    <w:p w14:paraId="455B0A9C"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o endereço Internet abaixo indicado, correspondente à base de dados/aos dados de identificação, dá acesso aos elementos de prova exigidos.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20DFB" w:rsidRPr="00D20DFB" w14:paraId="36AA783D" w14:textId="77777777" w:rsidTr="00851896">
        <w:tc>
          <w:tcPr>
            <w:tcW w:w="4786" w:type="dxa"/>
          </w:tcPr>
          <w:p w14:paraId="50B2CC67"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Endereço Internet da base de dados</w:t>
            </w:r>
          </w:p>
        </w:tc>
        <w:tc>
          <w:tcPr>
            <w:tcW w:w="4678" w:type="dxa"/>
          </w:tcPr>
          <w:p w14:paraId="76585B10"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 xml:space="preserve">Dados de identificação do documento </w:t>
            </w:r>
          </w:p>
        </w:tc>
      </w:tr>
      <w:tr w:rsidR="00D20DFB" w:rsidRPr="00D20DFB" w14:paraId="1F96F12E" w14:textId="77777777" w:rsidTr="00851896">
        <w:tc>
          <w:tcPr>
            <w:tcW w:w="4786" w:type="dxa"/>
          </w:tcPr>
          <w:p w14:paraId="44D386B7" w14:textId="77777777" w:rsidR="00D20DFB" w:rsidRPr="00D20DFB" w:rsidRDefault="00D20DFB" w:rsidP="00D20DFB">
            <w:pPr>
              <w:spacing w:before="100" w:beforeAutospacing="1" w:after="100" w:afterAutospacing="1"/>
              <w:rPr>
                <w:snapToGrid/>
                <w:szCs w:val="24"/>
                <w:lang w:eastAsia="en-GB"/>
              </w:rPr>
            </w:pPr>
            <w:r>
              <w:rPr>
                <w:i/>
                <w:iCs/>
                <w:snapToGrid/>
                <w:szCs w:val="24"/>
                <w:highlight w:val="lightGray"/>
                <w:lang w:eastAsia="en-GB"/>
              </w:rPr>
              <w:t>Inserir as linhas que forem necessárias.</w:t>
            </w:r>
          </w:p>
        </w:tc>
        <w:tc>
          <w:tcPr>
            <w:tcW w:w="4678" w:type="dxa"/>
          </w:tcPr>
          <w:p w14:paraId="01E3EA0F" w14:textId="77777777" w:rsidR="00D20DFB" w:rsidRPr="00D20DFB" w:rsidRDefault="00D20DFB" w:rsidP="00D20DFB">
            <w:pPr>
              <w:spacing w:before="100" w:beforeAutospacing="1" w:after="100" w:afterAutospacing="1"/>
              <w:rPr>
                <w:snapToGrid/>
                <w:szCs w:val="24"/>
                <w:lang w:eastAsia="en-GB"/>
              </w:rPr>
            </w:pPr>
          </w:p>
        </w:tc>
      </w:tr>
    </w:tbl>
    <w:p w14:paraId="7CAF403C" w14:textId="77777777" w:rsidR="00D20DFB" w:rsidRPr="00D20DFB" w:rsidRDefault="00D20DFB" w:rsidP="00D20DFB">
      <w:pPr>
        <w:spacing w:before="40" w:after="40"/>
        <w:jc w:val="both"/>
        <w:rPr>
          <w:b/>
          <w:i/>
          <w:noProof/>
          <w:snapToGrid/>
          <w:szCs w:val="24"/>
          <w:lang w:eastAsia="en-GB"/>
        </w:rPr>
      </w:pPr>
    </w:p>
    <w:p w14:paraId="6A403C6C" w14:textId="618D80BF" w:rsidR="00D20DFB" w:rsidRPr="008635EF" w:rsidRDefault="00D20DFB" w:rsidP="00B27971">
      <w:pPr>
        <w:numPr>
          <w:ilvl w:val="0"/>
          <w:numId w:val="25"/>
        </w:numPr>
        <w:spacing w:before="360" w:after="240"/>
        <w:jc w:val="both"/>
        <w:outlineLvl w:val="0"/>
        <w:rPr>
          <w:b/>
          <w:bCs/>
          <w:smallCaps/>
          <w:strike/>
          <w:noProof/>
          <w:snapToGrid/>
          <w:kern w:val="28"/>
          <w:szCs w:val="24"/>
          <w:lang w:eastAsia="en-GB"/>
        </w:rPr>
      </w:pPr>
      <w:r w:rsidRPr="00B27971">
        <w:rPr>
          <w:b/>
          <w:bCs/>
          <w:smallCaps/>
          <w:snapToGrid/>
          <w:kern w:val="28"/>
          <w:szCs w:val="24"/>
          <w:lang w:eastAsia="en-GB"/>
        </w:rPr>
        <w:t>Declaração de honra relativa a uma dívida apurada para com a União</w:t>
      </w:r>
      <w:r w:rsidRPr="008635EF">
        <w:rPr>
          <w:b/>
          <w:bCs/>
          <w:smallCaps/>
          <w:strike/>
          <w:snapToGrid/>
          <w:kern w:val="28"/>
          <w:szCs w:val="24"/>
          <w:lang w:eastAsia="en-GB"/>
        </w:rPr>
        <w:t xml:space="preserve"> </w:t>
      </w:r>
    </w:p>
    <w:p w14:paraId="62FA60EB" w14:textId="77777777" w:rsidR="00ED6497" w:rsidRPr="00C70D84" w:rsidRDefault="00ED6497" w:rsidP="00ED6497">
      <w:pPr>
        <w:spacing w:before="120" w:after="120"/>
        <w:jc w:val="both"/>
        <w:rPr>
          <w:b/>
          <w:bCs/>
          <w:i/>
          <w:iCs/>
          <w:snapToGrid/>
          <w:szCs w:val="24"/>
          <w:lang w:eastAsia="en-GB"/>
        </w:rPr>
      </w:pPr>
      <w:r w:rsidRPr="00C70D84">
        <w:rPr>
          <w:b/>
          <w:bCs/>
          <w:i/>
          <w:iCs/>
          <w:snapToGrid/>
          <w:szCs w:val="24"/>
          <w:lang w:eastAsia="en-GB"/>
        </w:rPr>
        <w:t>(a ser preenchida pelo candidato/proponente único ou por cada membro do agrupamento no caso de pedido conjunto de participação/proposta (consórcio))</w:t>
      </w:r>
    </w:p>
    <w:p w14:paraId="1FE92613" w14:textId="3A6515A0" w:rsidR="00ED6497" w:rsidRPr="00ED6497" w:rsidRDefault="00ED6497" w:rsidP="00ED6497">
      <w:pPr>
        <w:spacing w:before="120" w:after="120"/>
        <w:jc w:val="both"/>
        <w:rPr>
          <w:b/>
          <w:bCs/>
          <w:strike/>
          <w:snapToGrid/>
          <w:szCs w:val="24"/>
          <w:lang w:eastAsia="en-GB"/>
        </w:rPr>
      </w:pPr>
      <w:r w:rsidRPr="00ED6497">
        <w:rPr>
          <w:snapToGrid/>
          <w:szCs w:val="24"/>
          <w:lang w:eastAsia="en-GB"/>
        </w:rPr>
        <w:t>A pessoa, sendo candidata/proponente único/a membro no caso de pedido conjunto de participação/proposta (consórcio), que apresenta um pedido de participação/proposta para o procedimento acima referido</w:t>
      </w:r>
      <w:r w:rsidRPr="00ED6497">
        <w:rPr>
          <w:b/>
          <w:bCs/>
          <w:strike/>
          <w:snapToGrid/>
          <w:szCs w:val="24"/>
          <w:lang w:eastAsia="en-GB"/>
        </w:rPr>
        <w:t>:</w:t>
      </w:r>
    </w:p>
    <w:p w14:paraId="5AE12430" w14:textId="7F037176" w:rsidR="008635EF" w:rsidRPr="00DF13C2" w:rsidRDefault="008635EF" w:rsidP="00E868BA">
      <w:pPr>
        <w:spacing w:before="120" w:after="120"/>
        <w:jc w:val="both"/>
        <w:rPr>
          <w:noProof/>
          <w:highlight w:val="magent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502328" w:rsidRPr="008635EF" w14:paraId="2DBAEB91" w14:textId="77777777" w:rsidTr="009E24B8">
        <w:tc>
          <w:tcPr>
            <w:tcW w:w="7379" w:type="dxa"/>
            <w:tcBorders>
              <w:top w:val="single" w:sz="4" w:space="0" w:color="auto"/>
              <w:left w:val="single" w:sz="4" w:space="0" w:color="auto"/>
              <w:bottom w:val="single" w:sz="4" w:space="0" w:color="auto"/>
              <w:right w:val="single" w:sz="4" w:space="0" w:color="auto"/>
            </w:tcBorders>
            <w:hideMark/>
          </w:tcPr>
          <w:p w14:paraId="0A362978" w14:textId="34C31274" w:rsidR="00502328" w:rsidRPr="00F110DD" w:rsidRDefault="00502328" w:rsidP="00A56F98">
            <w:pPr>
              <w:pStyle w:val="ListParagraph"/>
              <w:numPr>
                <w:ilvl w:val="0"/>
                <w:numId w:val="39"/>
              </w:numPr>
              <w:spacing w:before="120" w:after="120"/>
              <w:jc w:val="both"/>
            </w:pPr>
            <w:r w:rsidRPr="00F110DD">
              <w:rPr>
                <w:noProof/>
              </w:rPr>
              <w:t>declara que a pessoa:</w:t>
            </w:r>
          </w:p>
        </w:tc>
        <w:tc>
          <w:tcPr>
            <w:tcW w:w="951" w:type="dxa"/>
            <w:hideMark/>
          </w:tcPr>
          <w:p w14:paraId="5AE1A6E0" w14:textId="39F8AC86" w:rsidR="00502328" w:rsidRPr="00F110DD" w:rsidRDefault="00502328" w:rsidP="00502328">
            <w:pPr>
              <w:spacing w:before="240" w:after="120"/>
              <w:jc w:val="center"/>
            </w:pPr>
            <w:r w:rsidRPr="00F110DD">
              <w:rPr>
                <w:noProof/>
                <w:snapToGrid/>
                <w:szCs w:val="24"/>
                <w:lang w:val="en-GB" w:eastAsia="en-GB"/>
              </w:rPr>
              <w:t>SIM</w:t>
            </w:r>
          </w:p>
        </w:tc>
        <w:tc>
          <w:tcPr>
            <w:tcW w:w="992" w:type="dxa"/>
            <w:hideMark/>
          </w:tcPr>
          <w:p w14:paraId="1DCBC7C1" w14:textId="44E06D71" w:rsidR="00502328" w:rsidRPr="00F110DD" w:rsidRDefault="00502328" w:rsidP="00502328">
            <w:pPr>
              <w:spacing w:before="240" w:after="120"/>
              <w:jc w:val="center"/>
            </w:pPr>
            <w:r w:rsidRPr="00F110DD">
              <w:rPr>
                <w:szCs w:val="24"/>
              </w:rPr>
              <w:t>NÃO</w:t>
            </w:r>
          </w:p>
        </w:tc>
      </w:tr>
      <w:tr w:rsidR="008635EF" w:rsidRPr="001B4102" w14:paraId="46E14483" w14:textId="77777777" w:rsidTr="004D06D0">
        <w:tc>
          <w:tcPr>
            <w:tcW w:w="7379" w:type="dxa"/>
            <w:tcBorders>
              <w:top w:val="single" w:sz="4" w:space="0" w:color="auto"/>
              <w:left w:val="single" w:sz="4" w:space="0" w:color="auto"/>
              <w:bottom w:val="single" w:sz="4" w:space="0" w:color="auto"/>
              <w:right w:val="single" w:sz="4" w:space="0" w:color="auto"/>
            </w:tcBorders>
            <w:hideMark/>
          </w:tcPr>
          <w:p w14:paraId="76EBD2D8" w14:textId="46CC6426" w:rsidR="008635EF" w:rsidRPr="00F110DD" w:rsidRDefault="000D451A" w:rsidP="004D06D0">
            <w:pPr>
              <w:pStyle w:val="ListParagraph"/>
              <w:numPr>
                <w:ilvl w:val="0"/>
                <w:numId w:val="22"/>
              </w:numPr>
              <w:spacing w:before="40" w:after="40"/>
              <w:ind w:left="851"/>
              <w:jc w:val="both"/>
              <w:rPr>
                <w:noProof/>
                <w:lang w:val="pt-PT" w:eastAsia="zh-CN"/>
              </w:rPr>
            </w:pPr>
            <w:r w:rsidRPr="00F110DD">
              <w:rPr>
                <w:lang w:val="pt-PT" w:eastAsia="zh-CN"/>
              </w:rPr>
              <w:t>possui dívida constituída para com a União, Comunidade Europeia da Energia Atómica ou uma agência executiva quando esta última implementa o orçamento da União.</w:t>
            </w:r>
          </w:p>
        </w:tc>
        <w:tc>
          <w:tcPr>
            <w:tcW w:w="951" w:type="dxa"/>
            <w:tcBorders>
              <w:top w:val="single" w:sz="4" w:space="0" w:color="auto"/>
              <w:left w:val="single" w:sz="4" w:space="0" w:color="auto"/>
              <w:bottom w:val="single" w:sz="4" w:space="0" w:color="auto"/>
              <w:right w:val="single" w:sz="4" w:space="0" w:color="auto"/>
            </w:tcBorders>
            <w:hideMark/>
          </w:tcPr>
          <w:p w14:paraId="50049903" w14:textId="77777777" w:rsidR="008635EF" w:rsidRPr="00F110DD" w:rsidRDefault="008635EF" w:rsidP="004D06D0">
            <w:pPr>
              <w:spacing w:before="40" w:after="40"/>
              <w:jc w:val="center"/>
              <w:rPr>
                <w:noProof/>
                <w:lang w:eastAsia="zh-CN"/>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B6EDB55" w14:textId="77777777" w:rsidR="008635EF" w:rsidRPr="00F110DD" w:rsidRDefault="008635EF" w:rsidP="004D06D0">
            <w:pPr>
              <w:spacing w:before="40" w:after="40"/>
              <w:jc w:val="center"/>
              <w:rPr>
                <w:noProof/>
                <w:lang w:eastAsia="zh-CN"/>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r>
    </w:tbl>
    <w:p w14:paraId="3C28DF99" w14:textId="77777777" w:rsidR="008635EF" w:rsidRDefault="008635EF" w:rsidP="00D20DFB">
      <w:pPr>
        <w:spacing w:before="40" w:after="40"/>
        <w:jc w:val="both"/>
        <w:rPr>
          <w:b/>
          <w:i/>
          <w:snapToGrid/>
          <w:szCs w:val="24"/>
          <w:lang w:eastAsia="en-GB"/>
        </w:rPr>
      </w:pPr>
    </w:p>
    <w:p w14:paraId="3F7F72E1" w14:textId="77777777" w:rsidR="000238E8" w:rsidRDefault="000238E8" w:rsidP="00D20DFB">
      <w:pPr>
        <w:spacing w:before="40" w:after="40"/>
        <w:jc w:val="both"/>
        <w:rPr>
          <w:b/>
          <w:i/>
          <w:snapToGrid/>
          <w:szCs w:val="24"/>
          <w:lang w:eastAsia="en-GB"/>
        </w:rPr>
      </w:pPr>
    </w:p>
    <w:p w14:paraId="316D0598" w14:textId="75E444E4" w:rsidR="000238E8" w:rsidRDefault="000238E8" w:rsidP="004B0D7D">
      <w:pPr>
        <w:numPr>
          <w:ilvl w:val="0"/>
          <w:numId w:val="26"/>
        </w:numPr>
        <w:ind w:left="426" w:hanging="426"/>
        <w:rPr>
          <w:b/>
          <w:sz w:val="22"/>
          <w:szCs w:val="22"/>
        </w:rPr>
      </w:pPr>
      <w:r w:rsidRPr="000238E8">
        <w:rPr>
          <w:rFonts w:ascii="Times New Roman Bold" w:hAnsi="Times New Roman Bold"/>
          <w:b/>
          <w:bCs/>
          <w:smallCaps/>
          <w:noProof/>
          <w:snapToGrid/>
          <w:kern w:val="28"/>
          <w:szCs w:val="32"/>
          <w:lang w:eastAsia="en-GB"/>
        </w:rPr>
        <w:t>DECLARAÇÃO DE HONRA SOBRE A PROPOSTA APRESENTADA</w:t>
      </w:r>
    </w:p>
    <w:p w14:paraId="4BF7BF23" w14:textId="77777777" w:rsidR="004B0D7D" w:rsidRPr="000238E8" w:rsidRDefault="004B0D7D" w:rsidP="004B0D7D">
      <w:pPr>
        <w:ind w:left="426"/>
        <w:rPr>
          <w:b/>
          <w:i/>
          <w:iCs/>
          <w:sz w:val="22"/>
          <w:szCs w:val="22"/>
        </w:rPr>
      </w:pPr>
    </w:p>
    <w:p w14:paraId="3E7C69AB" w14:textId="77777777" w:rsidR="000238E8" w:rsidRPr="003C2377" w:rsidRDefault="000238E8" w:rsidP="000238E8">
      <w:pPr>
        <w:spacing w:after="240"/>
        <w:outlineLvl w:val="0"/>
        <w:rPr>
          <w:b/>
          <w:bCs/>
          <w:i/>
          <w:iCs/>
          <w:sz w:val="22"/>
          <w:szCs w:val="22"/>
        </w:rPr>
      </w:pPr>
      <w:r w:rsidRPr="003C2377">
        <w:rPr>
          <w:b/>
          <w:bCs/>
          <w:i/>
          <w:iCs/>
          <w:sz w:val="22"/>
          <w:szCs w:val="22"/>
        </w:rPr>
        <w:t>(a ser preenchida individualmente pelo candidato/proponente único, ou pelo líder do agrupamento no caso de pedido conjunto de participação/proposta (consórcio))</w:t>
      </w:r>
    </w:p>
    <w:p w14:paraId="45EE899B" w14:textId="77777777" w:rsidR="000238E8" w:rsidRPr="000238E8" w:rsidRDefault="000238E8" w:rsidP="000238E8">
      <w:pPr>
        <w:widowControl w:val="0"/>
        <w:spacing w:before="240" w:after="100"/>
        <w:ind w:right="239"/>
        <w:jc w:val="both"/>
        <w:rPr>
          <w:sz w:val="22"/>
          <w:szCs w:val="22"/>
        </w:rPr>
      </w:pPr>
      <w:r w:rsidRPr="000238E8">
        <w:rPr>
          <w:sz w:val="22"/>
          <w:szCs w:val="22"/>
        </w:rPr>
        <w:t>No caso de um procedimento com lotes, as declarações nesta parte D aplicam-se ao(s) lote(s) para os quais é apresentado o pedido de participação/proposta:</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8"/>
        <w:gridCol w:w="813"/>
        <w:gridCol w:w="910"/>
      </w:tblGrid>
      <w:tr w:rsidR="00FA195F" w:rsidRPr="000238E8" w14:paraId="3F5D4A6A" w14:textId="77777777" w:rsidTr="00E16CEC">
        <w:trPr>
          <w:trHeight w:val="300"/>
        </w:trPr>
        <w:tc>
          <w:tcPr>
            <w:tcW w:w="4078" w:type="pct"/>
            <w:tcBorders>
              <w:top w:val="single" w:sz="6" w:space="0" w:color="auto"/>
              <w:left w:val="single" w:sz="6" w:space="0" w:color="auto"/>
              <w:bottom w:val="single" w:sz="6" w:space="0" w:color="auto"/>
              <w:right w:val="single" w:sz="6" w:space="0" w:color="auto"/>
            </w:tcBorders>
            <w:hideMark/>
          </w:tcPr>
          <w:p w14:paraId="6B21D9E5" w14:textId="439A19D7" w:rsidR="00FA195F" w:rsidRPr="000238E8" w:rsidRDefault="00FA195F" w:rsidP="00A56F98">
            <w:pPr>
              <w:widowControl w:val="0"/>
              <w:numPr>
                <w:ilvl w:val="0"/>
                <w:numId w:val="39"/>
              </w:numPr>
              <w:spacing w:before="240" w:after="100"/>
              <w:ind w:right="239"/>
              <w:jc w:val="both"/>
              <w:rPr>
                <w:sz w:val="22"/>
                <w:szCs w:val="22"/>
              </w:rPr>
            </w:pPr>
            <w:r w:rsidRPr="000238E8">
              <w:rPr>
                <w:sz w:val="22"/>
                <w:szCs w:val="22"/>
              </w:rPr>
              <w:t>declara que a pessoa:</w:t>
            </w:r>
          </w:p>
        </w:tc>
        <w:tc>
          <w:tcPr>
            <w:tcW w:w="435" w:type="pct"/>
            <w:tcBorders>
              <w:top w:val="single" w:sz="6" w:space="0" w:color="auto"/>
              <w:left w:val="single" w:sz="6" w:space="0" w:color="auto"/>
              <w:bottom w:val="single" w:sz="6" w:space="0" w:color="auto"/>
              <w:right w:val="single" w:sz="6" w:space="0" w:color="auto"/>
            </w:tcBorders>
            <w:hideMark/>
          </w:tcPr>
          <w:p w14:paraId="0CB11730" w14:textId="0B16F202" w:rsidR="00FA195F" w:rsidRPr="000238E8" w:rsidRDefault="00FA195F" w:rsidP="008E57BB">
            <w:pPr>
              <w:widowControl w:val="0"/>
              <w:spacing w:before="240" w:after="100"/>
              <w:ind w:right="239"/>
              <w:jc w:val="center"/>
              <w:rPr>
                <w:sz w:val="22"/>
                <w:szCs w:val="22"/>
                <w:lang w:val="it-IT"/>
              </w:rPr>
            </w:pPr>
            <w:r w:rsidRPr="000238E8">
              <w:rPr>
                <w:sz w:val="22"/>
                <w:szCs w:val="22"/>
              </w:rPr>
              <w:t>SIM</w:t>
            </w:r>
          </w:p>
        </w:tc>
        <w:tc>
          <w:tcPr>
            <w:tcW w:w="487" w:type="pct"/>
            <w:tcBorders>
              <w:top w:val="single" w:sz="6" w:space="0" w:color="auto"/>
              <w:left w:val="single" w:sz="6" w:space="0" w:color="auto"/>
              <w:bottom w:val="single" w:sz="6" w:space="0" w:color="auto"/>
              <w:right w:val="single" w:sz="6" w:space="0" w:color="auto"/>
            </w:tcBorders>
            <w:hideMark/>
          </w:tcPr>
          <w:p w14:paraId="00D33C9F" w14:textId="0A4EE94F" w:rsidR="00FA195F" w:rsidRPr="000238E8" w:rsidRDefault="00FA195F" w:rsidP="008E57BB">
            <w:pPr>
              <w:widowControl w:val="0"/>
              <w:spacing w:before="240" w:after="100"/>
              <w:ind w:right="239"/>
              <w:jc w:val="center"/>
              <w:rPr>
                <w:sz w:val="22"/>
                <w:szCs w:val="22"/>
                <w:lang w:val="it-IT"/>
              </w:rPr>
            </w:pPr>
            <w:r w:rsidRPr="000238E8">
              <w:rPr>
                <w:sz w:val="22"/>
                <w:szCs w:val="22"/>
              </w:rPr>
              <w:t>NÃO</w:t>
            </w:r>
          </w:p>
        </w:tc>
      </w:tr>
      <w:tr w:rsidR="006A0B2C" w:rsidRPr="000238E8" w14:paraId="1A6CA072" w14:textId="77777777" w:rsidTr="00C97FE7">
        <w:trPr>
          <w:trHeight w:val="300"/>
        </w:trPr>
        <w:tc>
          <w:tcPr>
            <w:tcW w:w="4078" w:type="pct"/>
            <w:tcBorders>
              <w:top w:val="single" w:sz="6" w:space="0" w:color="auto"/>
              <w:left w:val="single" w:sz="6" w:space="0" w:color="auto"/>
              <w:bottom w:val="single" w:sz="6" w:space="0" w:color="auto"/>
              <w:right w:val="single" w:sz="6" w:space="0" w:color="auto"/>
            </w:tcBorders>
            <w:hideMark/>
          </w:tcPr>
          <w:p w14:paraId="78FC8DB6" w14:textId="23A20325" w:rsidR="006A0B2C" w:rsidRPr="000238E8" w:rsidRDefault="006A0B2C" w:rsidP="006A0B2C">
            <w:pPr>
              <w:widowControl w:val="0"/>
              <w:spacing w:before="240" w:after="100"/>
              <w:ind w:left="720" w:right="239"/>
              <w:jc w:val="both"/>
              <w:rPr>
                <w:sz w:val="22"/>
                <w:szCs w:val="22"/>
              </w:rPr>
            </w:pPr>
            <w:r w:rsidRPr="00FA1B93">
              <w:rPr>
                <w:sz w:val="22"/>
                <w:szCs w:val="22"/>
              </w:rPr>
              <w:t>(a) [preparou a proposta apresentada] [compromete-se a preparar a proposta (se for convidado a apresentar uma proposta)] com total independência e de forma autónoma em relação às outras propostas apresentadas no âmbito do mesmo processo de adjudicação.</w:t>
            </w:r>
          </w:p>
        </w:tc>
        <w:tc>
          <w:tcPr>
            <w:tcW w:w="435" w:type="pct"/>
            <w:tcBorders>
              <w:top w:val="single" w:sz="4" w:space="0" w:color="auto"/>
              <w:left w:val="single" w:sz="4" w:space="0" w:color="auto"/>
              <w:bottom w:val="single" w:sz="4" w:space="0" w:color="auto"/>
              <w:right w:val="single" w:sz="4" w:space="0" w:color="auto"/>
            </w:tcBorders>
            <w:hideMark/>
          </w:tcPr>
          <w:p w14:paraId="0BD56AB8" w14:textId="50AC1020" w:rsidR="006A0B2C" w:rsidRPr="000238E8" w:rsidRDefault="006A0B2C" w:rsidP="004D67FF">
            <w:pPr>
              <w:widowControl w:val="0"/>
              <w:spacing w:before="240" w:after="100"/>
              <w:ind w:right="30"/>
              <w:jc w:val="center"/>
              <w:rPr>
                <w:sz w:val="22"/>
                <w:szCs w:val="22"/>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c>
          <w:tcPr>
            <w:tcW w:w="487" w:type="pct"/>
            <w:tcBorders>
              <w:top w:val="single" w:sz="4" w:space="0" w:color="auto"/>
              <w:left w:val="single" w:sz="4" w:space="0" w:color="auto"/>
              <w:bottom w:val="single" w:sz="4" w:space="0" w:color="auto"/>
              <w:right w:val="single" w:sz="4" w:space="0" w:color="auto"/>
            </w:tcBorders>
            <w:hideMark/>
          </w:tcPr>
          <w:p w14:paraId="156BC207" w14:textId="61B11C94" w:rsidR="006A0B2C" w:rsidRPr="000238E8" w:rsidRDefault="006A0B2C" w:rsidP="004D67FF">
            <w:pPr>
              <w:widowControl w:val="0"/>
              <w:spacing w:before="240" w:after="100"/>
              <w:ind w:right="30"/>
              <w:jc w:val="center"/>
              <w:rPr>
                <w:sz w:val="22"/>
                <w:szCs w:val="22"/>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r>
    </w:tbl>
    <w:p w14:paraId="5453E42B" w14:textId="77777777" w:rsidR="000238E8" w:rsidRPr="000238E8" w:rsidRDefault="000238E8" w:rsidP="000238E8">
      <w:pPr>
        <w:spacing w:before="40" w:after="40"/>
        <w:jc w:val="both"/>
        <w:rPr>
          <w:b/>
          <w:i/>
          <w:noProof/>
          <w:snapToGrid/>
          <w:szCs w:val="24"/>
          <w:lang w:eastAsia="en-GB"/>
        </w:rPr>
      </w:pPr>
    </w:p>
    <w:p w14:paraId="31652CA6" w14:textId="77777777" w:rsidR="000238E8" w:rsidRPr="000238E8" w:rsidRDefault="000238E8" w:rsidP="000238E8">
      <w:pPr>
        <w:spacing w:before="40" w:after="40"/>
        <w:jc w:val="both"/>
        <w:rPr>
          <w:b/>
          <w:i/>
          <w:noProof/>
          <w:snapToGrid/>
          <w:szCs w:val="24"/>
          <w:lang w:eastAsia="en-GB"/>
        </w:rPr>
      </w:pPr>
      <w:r w:rsidRPr="000238E8">
        <w:rPr>
          <w:b/>
          <w:i/>
          <w:noProof/>
          <w:snapToGrid/>
          <w:szCs w:val="24"/>
          <w:lang w:eastAsia="en-GB"/>
        </w:rPr>
        <w:t>A pessoa deve informar imediatamente a entidade adjudicante sobre quaisquer alterações nas situações declaradas.</w:t>
      </w:r>
    </w:p>
    <w:p w14:paraId="116EACC8" w14:textId="77777777" w:rsidR="000238E8" w:rsidRPr="000238E8" w:rsidRDefault="000238E8" w:rsidP="000238E8">
      <w:pPr>
        <w:spacing w:before="40" w:after="40"/>
        <w:jc w:val="both"/>
        <w:rPr>
          <w:b/>
          <w:i/>
          <w:noProof/>
          <w:snapToGrid/>
          <w:szCs w:val="24"/>
          <w:lang w:eastAsia="en-GB"/>
        </w:rPr>
      </w:pPr>
      <w:r w:rsidRPr="000238E8">
        <w:rPr>
          <w:b/>
          <w:i/>
          <w:noProof/>
          <w:snapToGrid/>
          <w:szCs w:val="24"/>
          <w:lang w:eastAsia="en-GB"/>
        </w:rPr>
        <w:t>A pessoa poderá ser sujeita a rejeição deste procedimento e a sanções administrativas (exclusão ou penalidade financeira) se qualquer das declarações ou informações fornecidas como condição para participação neste procedimento se revelar falsa.</w:t>
      </w:r>
    </w:p>
    <w:p w14:paraId="5DE72B47" w14:textId="77777777" w:rsidR="000238E8" w:rsidRPr="000238E8" w:rsidRDefault="000238E8" w:rsidP="000238E8">
      <w:pPr>
        <w:spacing w:before="40" w:after="40"/>
        <w:jc w:val="both"/>
        <w:rPr>
          <w:b/>
          <w:i/>
          <w:noProof/>
          <w:snapToGrid/>
          <w:szCs w:val="24"/>
          <w:lang w:eastAsia="en-GB"/>
        </w:rPr>
      </w:pPr>
    </w:p>
    <w:p w14:paraId="08742C98" w14:textId="77777777" w:rsidR="000238E8" w:rsidRPr="000238E8" w:rsidRDefault="000238E8" w:rsidP="000238E8">
      <w:pPr>
        <w:tabs>
          <w:tab w:val="left" w:pos="4395"/>
          <w:tab w:val="left" w:pos="7797"/>
        </w:tabs>
        <w:spacing w:before="40" w:after="40"/>
        <w:jc w:val="both"/>
        <w:rPr>
          <w:i/>
          <w:sz w:val="22"/>
          <w:szCs w:val="22"/>
          <w:lang w:val="en-GB"/>
        </w:rPr>
      </w:pPr>
      <w:r w:rsidRPr="00326F90">
        <w:rPr>
          <w:noProof/>
          <w:highlight w:val="yellow"/>
          <w:lang w:val="en-GB"/>
        </w:rPr>
        <w:t>Nome completo</w:t>
      </w:r>
      <w:r w:rsidRPr="00326F90">
        <w:rPr>
          <w:noProof/>
          <w:highlight w:val="yellow"/>
          <w:lang w:val="en-GB"/>
        </w:rPr>
        <w:tab/>
        <w:t>Data</w:t>
      </w:r>
      <w:r w:rsidRPr="00326F90">
        <w:rPr>
          <w:noProof/>
          <w:highlight w:val="yellow"/>
          <w:lang w:val="en-GB"/>
        </w:rPr>
        <w:tab/>
        <w:t>Assinatura</w:t>
      </w:r>
      <w:r w:rsidRPr="00326F90">
        <w:rPr>
          <w:noProof/>
          <w:highlight w:val="yellow"/>
          <w:vertAlign w:val="superscript"/>
          <w:lang w:val="en-GB"/>
        </w:rPr>
        <w:footnoteReference w:id="3"/>
      </w:r>
    </w:p>
    <w:p w14:paraId="62362C4F" w14:textId="77777777" w:rsidR="000238E8" w:rsidRPr="000238E8" w:rsidRDefault="000238E8" w:rsidP="00D20DFB">
      <w:pPr>
        <w:spacing w:before="40" w:after="40"/>
        <w:jc w:val="both"/>
        <w:rPr>
          <w:b/>
          <w:iCs/>
          <w:snapToGrid/>
          <w:szCs w:val="24"/>
          <w:lang w:eastAsia="en-GB"/>
        </w:rPr>
      </w:pPr>
    </w:p>
    <w:p w14:paraId="378C0D3B" w14:textId="77777777" w:rsidR="00D20DFB" w:rsidRPr="00247250" w:rsidRDefault="00D20DFB" w:rsidP="00D20DFB">
      <w:pPr>
        <w:rPr>
          <w:snapToGrid/>
          <w:szCs w:val="24"/>
          <w:lang w:val="en-GB" w:eastAsia="en-GB"/>
        </w:rPr>
      </w:pPr>
    </w:p>
    <w:p w14:paraId="3D951C09" w14:textId="77777777" w:rsidR="00D20DFB" w:rsidRDefault="00D20DFB" w:rsidP="00EB14B3">
      <w:pPr>
        <w:pStyle w:val="Blockquote"/>
        <w:spacing w:before="240"/>
        <w:ind w:left="0" w:right="0"/>
        <w:jc w:val="both"/>
        <w:rPr>
          <w:b/>
          <w:bCs/>
          <w:sz w:val="22"/>
          <w:szCs w:val="22"/>
        </w:rPr>
      </w:pPr>
    </w:p>
    <w:p w14:paraId="73DE16D9" w14:textId="65F6887F" w:rsidR="0068234B" w:rsidRPr="00433BB0" w:rsidRDefault="0068234B" w:rsidP="00783755">
      <w:pPr>
        <w:rPr>
          <w:b/>
          <w:sz w:val="22"/>
          <w:szCs w:val="22"/>
        </w:rPr>
      </w:pPr>
    </w:p>
    <w:sectPr w:rsidR="0068234B" w:rsidRPr="00433BB0" w:rsidSect="00B70CA6">
      <w:footerReference w:type="even" r:id="rId8"/>
      <w:footerReference w:type="default" r:id="rId9"/>
      <w:headerReference w:type="first" r:id="rId10"/>
      <w:footerReference w:type="first" r:id="rId11"/>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C9E8F" w14:textId="77777777" w:rsidR="0017787A" w:rsidRPr="00E725FE" w:rsidRDefault="0017787A">
      <w:r>
        <w:separator/>
      </w:r>
    </w:p>
  </w:endnote>
  <w:endnote w:type="continuationSeparator" w:id="0">
    <w:p w14:paraId="35855BB6" w14:textId="77777777" w:rsidR="0017787A" w:rsidRPr="00E725FE" w:rsidRDefault="0017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5A51DD0B" w:rsidR="00B83A05" w:rsidRPr="00B83A05" w:rsidRDefault="00E76DCC" w:rsidP="00B83A05">
    <w:pPr>
      <w:pStyle w:val="Footer"/>
      <w:tabs>
        <w:tab w:val="clear" w:pos="4320"/>
        <w:tab w:val="clear" w:pos="8640"/>
        <w:tab w:val="right" w:pos="9214"/>
      </w:tabs>
      <w:ind w:right="5"/>
      <w:rPr>
        <w:rStyle w:val="PageNumber"/>
        <w:sz w:val="18"/>
        <w:szCs w:val="18"/>
      </w:rPr>
    </w:pPr>
    <w:r w:rsidRPr="00E76DCC">
      <w:rPr>
        <w:rStyle w:val="Strong"/>
        <w:b w:val="0"/>
        <w:bCs/>
        <w:sz w:val="20"/>
      </w:rPr>
      <w:t>CIG BC19D81115</w:t>
    </w:r>
    <w:r w:rsidR="00044C00" w:rsidRPr="00D55EFC">
      <w:tab/>
    </w:r>
    <w:r w:rsidR="00044C00">
      <w:rPr>
        <w:sz w:val="18"/>
        <w:szCs w:val="18"/>
      </w:rPr>
      <w:t xml:space="preserve">Página </w:t>
    </w:r>
    <w:r w:rsidR="00044C00">
      <w:rPr>
        <w:rStyle w:val="PageNumber"/>
        <w:sz w:val="18"/>
        <w:szCs w:val="18"/>
      </w:rPr>
      <w:fldChar w:fldCharType="begin"/>
    </w:r>
    <w:r w:rsidR="00044C00">
      <w:rPr>
        <w:rStyle w:val="PageNumber"/>
        <w:sz w:val="18"/>
        <w:szCs w:val="18"/>
      </w:rPr>
      <w:instrText xml:space="preserve"> PAGE </w:instrText>
    </w:r>
    <w:r w:rsidR="00044C00">
      <w:rPr>
        <w:rStyle w:val="PageNumber"/>
        <w:sz w:val="18"/>
        <w:szCs w:val="18"/>
      </w:rPr>
      <w:fldChar w:fldCharType="separate"/>
    </w:r>
    <w:r w:rsidR="00B01899">
      <w:rPr>
        <w:rStyle w:val="PageNumber"/>
        <w:noProof/>
        <w:sz w:val="18"/>
        <w:szCs w:val="18"/>
      </w:rPr>
      <w:t>10</w:t>
    </w:r>
    <w:r w:rsidR="00044C00">
      <w:rPr>
        <w:rStyle w:val="PageNumber"/>
        <w:sz w:val="18"/>
        <w:szCs w:val="18"/>
      </w:rPr>
      <w:fldChar w:fldCharType="end"/>
    </w:r>
    <w:r w:rsidR="00044C00">
      <w:rPr>
        <w:rStyle w:val="PageNumber"/>
        <w:sz w:val="18"/>
        <w:szCs w:val="18"/>
      </w:rPr>
      <w:t xml:space="preserve"> de </w:t>
    </w:r>
    <w:r w:rsidR="00044C00">
      <w:rPr>
        <w:rStyle w:val="PageNumber"/>
        <w:sz w:val="18"/>
        <w:szCs w:val="18"/>
      </w:rPr>
      <w:fldChar w:fldCharType="begin"/>
    </w:r>
    <w:r w:rsidR="00044C00">
      <w:rPr>
        <w:rStyle w:val="PageNumber"/>
        <w:sz w:val="18"/>
        <w:szCs w:val="18"/>
      </w:rPr>
      <w:instrText xml:space="preserve"> NUMPAGES </w:instrText>
    </w:r>
    <w:r w:rsidR="00044C00">
      <w:rPr>
        <w:rStyle w:val="PageNumber"/>
        <w:sz w:val="18"/>
        <w:szCs w:val="18"/>
      </w:rPr>
      <w:fldChar w:fldCharType="separate"/>
    </w:r>
    <w:r w:rsidR="00B01899">
      <w:rPr>
        <w:rStyle w:val="PageNumber"/>
        <w:noProof/>
        <w:sz w:val="18"/>
        <w:szCs w:val="18"/>
      </w:rPr>
      <w:t>10</w:t>
    </w:r>
    <w:r w:rsidR="00044C00">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de janeiro de 2016</w:t>
    </w:r>
    <w:r>
      <w:tab/>
    </w:r>
    <w:r>
      <w:rPr>
        <w:sz w:val="18"/>
        <w:szCs w:val="18"/>
      </w:rPr>
      <w:t xml:space="preserve">Página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de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sz w:val="18"/>
        <w:szCs w:val="18"/>
      </w:rPr>
      <w:t>8</w:t>
    </w:r>
    <w:r>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Pr>
        <w:sz w:val="18"/>
        <w:szCs w:val="18"/>
      </w:rPr>
      <w:fldChar w:fldCharType="begin"/>
    </w:r>
    <w:r>
      <w:rPr>
        <w:sz w:val="18"/>
        <w:szCs w:val="18"/>
      </w:rPr>
      <w:instrText xml:space="preserve"> FILENAME </w:instrText>
    </w:r>
    <w:r>
      <w:rPr>
        <w:sz w:val="18"/>
        <w:szCs w:val="18"/>
      </w:rPr>
      <w:fldChar w:fldCharType="separate"/>
    </w:r>
    <w:r>
      <w:rPr>
        <w:sz w:val="18"/>
        <w:szCs w:val="18"/>
      </w:rPr>
      <w:t>d4c_tenderform_en.doc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3DE2D" w14:textId="77777777" w:rsidR="0017787A" w:rsidRPr="00E725FE" w:rsidRDefault="0017787A">
      <w:r>
        <w:separator/>
      </w:r>
    </w:p>
  </w:footnote>
  <w:footnote w:type="continuationSeparator" w:id="0">
    <w:p w14:paraId="1B702487" w14:textId="77777777" w:rsidR="0017787A" w:rsidRPr="00E725FE" w:rsidRDefault="0017787A">
      <w:r>
        <w:continuationSeparator/>
      </w:r>
    </w:p>
  </w:footnote>
  <w:footnote w:id="1">
    <w:p w14:paraId="5F6EC06A" w14:textId="77777777" w:rsidR="00E97560" w:rsidRPr="004B1E6C" w:rsidRDefault="00E97560" w:rsidP="003038FE">
      <w:pPr>
        <w:pStyle w:val="FootnoteText"/>
        <w:rPr>
          <w:sz w:val="16"/>
          <w:szCs w:val="16"/>
        </w:rPr>
      </w:pPr>
      <w:r w:rsidRPr="001B2B43">
        <w:rPr>
          <w:rStyle w:val="FootnoteReference"/>
          <w:sz w:val="16"/>
          <w:szCs w:val="16"/>
        </w:rPr>
        <w:footnoteRef/>
      </w:r>
      <w:r w:rsidRPr="001B2B43">
        <w:t xml:space="preserve"> </w:t>
      </w:r>
      <w:r w:rsidRPr="004B1E6C">
        <w:rPr>
          <w:sz w:val="16"/>
          <w:szCs w:val="16"/>
        </w:rPr>
        <w:t>Uma “entidade envolvida” é cada operador económico envolvido no pedido de participação/concurso. Isto inclui as quatro categorias de operadores económicos seguintes:</w:t>
      </w:r>
    </w:p>
    <w:p w14:paraId="36D87A2D" w14:textId="048A5E68" w:rsidR="00E97560" w:rsidRPr="004B1E6C" w:rsidRDefault="00E97560" w:rsidP="00FC6638">
      <w:pPr>
        <w:pStyle w:val="FootnoteText"/>
        <w:numPr>
          <w:ilvl w:val="0"/>
          <w:numId w:val="34"/>
        </w:numPr>
        <w:rPr>
          <w:sz w:val="16"/>
          <w:szCs w:val="16"/>
        </w:rPr>
      </w:pPr>
      <w:r w:rsidRPr="004B1E6C">
        <w:rPr>
          <w:sz w:val="16"/>
          <w:szCs w:val="16"/>
        </w:rPr>
        <w:t xml:space="preserve">candidato/proponente único; </w:t>
      </w:r>
    </w:p>
    <w:p w14:paraId="29D3D7C2" w14:textId="030EB3B4" w:rsidR="00E97560" w:rsidRPr="004B1E6C" w:rsidRDefault="00E97560" w:rsidP="00FC6638">
      <w:pPr>
        <w:pStyle w:val="FootnoteText"/>
        <w:numPr>
          <w:ilvl w:val="0"/>
          <w:numId w:val="34"/>
        </w:numPr>
        <w:rPr>
          <w:sz w:val="16"/>
          <w:szCs w:val="16"/>
        </w:rPr>
      </w:pPr>
      <w:r w:rsidRPr="004B1E6C">
        <w:rPr>
          <w:sz w:val="16"/>
          <w:szCs w:val="16"/>
        </w:rPr>
        <w:t xml:space="preserve">membros do grupo (incluindo o líder do grupo) no caso de um pedido conjunto de participação/concurso (consórcio); </w:t>
      </w:r>
    </w:p>
    <w:p w14:paraId="3F08E4ED" w14:textId="276FB8BE" w:rsidR="00E97560" w:rsidRPr="004B1E6C" w:rsidRDefault="00E97560" w:rsidP="00FC6638">
      <w:pPr>
        <w:pStyle w:val="FootnoteText"/>
        <w:numPr>
          <w:ilvl w:val="0"/>
          <w:numId w:val="34"/>
        </w:numPr>
        <w:rPr>
          <w:sz w:val="16"/>
          <w:szCs w:val="16"/>
        </w:rPr>
      </w:pPr>
      <w:r w:rsidRPr="004B1E6C">
        <w:rPr>
          <w:sz w:val="16"/>
          <w:szCs w:val="16"/>
        </w:rPr>
        <w:t xml:space="preserve">subcontratantes identificados; e </w:t>
      </w:r>
    </w:p>
    <w:p w14:paraId="7360FDAA" w14:textId="045CDB16" w:rsidR="00E97560" w:rsidRPr="004B1E6C" w:rsidRDefault="00E97560" w:rsidP="00FC6638">
      <w:pPr>
        <w:pStyle w:val="FootnoteText"/>
        <w:numPr>
          <w:ilvl w:val="0"/>
          <w:numId w:val="34"/>
        </w:numPr>
        <w:rPr>
          <w:sz w:val="16"/>
          <w:szCs w:val="16"/>
        </w:rPr>
      </w:pPr>
      <w:r w:rsidRPr="004B1E6C">
        <w:rPr>
          <w:sz w:val="16"/>
          <w:szCs w:val="16"/>
        </w:rPr>
        <w:t>outras entidades (que não sejam subcontratantes) em cuja capacidade o candidato/proponente se baseia para cumprir os critérios de seleção.</w:t>
      </w:r>
    </w:p>
  </w:footnote>
  <w:footnote w:id="2">
    <w:p w14:paraId="12E4663B" w14:textId="77777777" w:rsidR="00FB6AB2" w:rsidRPr="00D20DFB" w:rsidRDefault="00FB6AB2" w:rsidP="003038FE">
      <w:pPr>
        <w:pStyle w:val="FootnoteText"/>
        <w:jc w:val="both"/>
        <w:rPr>
          <w:rFonts w:eastAsia="Calibri"/>
        </w:rPr>
      </w:pPr>
      <w:r>
        <w:rPr>
          <w:rStyle w:val="FootnoteReference"/>
        </w:rPr>
        <w:footnoteRef/>
      </w:r>
      <w:r>
        <w:rPr>
          <w:lang w:val="es-ES"/>
        </w:rPr>
        <w:t xml:space="preserve"> </w:t>
      </w:r>
      <w:r w:rsidRPr="003038FE">
        <w:rPr>
          <w:sz w:val="16"/>
          <w:szCs w:val="16"/>
          <w:lang w:val="es-ES"/>
        </w:rPr>
        <w:t>A declaração ao abrigo deste ponto (2) é voluntária e não pode ter efeitos jurídicos adversos para o operador económico enquanto não estiverem preenchidas as condições previstas no artigo 141.º, n.º 1, alínea a), do Regulamento Financeiro.</w:t>
      </w:r>
    </w:p>
  </w:footnote>
  <w:footnote w:id="3">
    <w:p w14:paraId="6BDF88FA" w14:textId="77777777" w:rsidR="000238E8" w:rsidRDefault="000238E8" w:rsidP="004B5E4F">
      <w:pPr>
        <w:jc w:val="both"/>
        <w:rPr>
          <w:i/>
          <w:iCs/>
          <w:sz w:val="16"/>
          <w:szCs w:val="16"/>
          <w:highlight w:val="lightGray"/>
        </w:rPr>
      </w:pPr>
      <w:r w:rsidRPr="004B5E4F">
        <w:rPr>
          <w:rStyle w:val="FootnoteReference"/>
          <w:sz w:val="16"/>
          <w:szCs w:val="16"/>
        </w:rPr>
        <w:footnoteRef/>
      </w:r>
      <w:r w:rsidRPr="004B5E4F">
        <w:rPr>
          <w:sz w:val="16"/>
          <w:szCs w:val="16"/>
        </w:rPr>
        <w:t xml:space="preserve"> </w:t>
      </w:r>
      <w:r w:rsidRPr="004B5E4F">
        <w:rPr>
          <w:i/>
          <w:iCs/>
          <w:sz w:val="16"/>
          <w:szCs w:val="16"/>
        </w:rPr>
        <w:t>Caso não tenha possibilidade de assinar a declaração utilizando uma assinatura eletrónica qualificada (AEQ), preencha o documento eletronicamente, imprima-o e faça com que seja assinado e datado pelo(s) seu(s) representante(s) autorizado(s) com assinatura manuscrita.</w:t>
      </w:r>
    </w:p>
    <w:p w14:paraId="7996BCC7" w14:textId="77777777" w:rsidR="000238E8" w:rsidRPr="006A0324" w:rsidRDefault="000238E8" w:rsidP="003038F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C88"/>
    <w:multiLevelType w:val="hybridMultilevel"/>
    <w:tmpl w:val="128CC5F0"/>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A9D6066"/>
    <w:multiLevelType w:val="hybridMultilevel"/>
    <w:tmpl w:val="1DC20AF8"/>
    <w:lvl w:ilvl="0" w:tplc="13563554">
      <w:start w:val="1"/>
      <w:numFmt w:val="bullet"/>
      <w:lvlText w:val=""/>
      <w:lvlJc w:val="left"/>
      <w:pPr>
        <w:ind w:left="720" w:hanging="360"/>
      </w:pPr>
      <w:rPr>
        <w:rFonts w:ascii="Wingdings" w:hAnsi="Wingdings"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C4B4C78"/>
    <w:multiLevelType w:val="hybridMultilevel"/>
    <w:tmpl w:val="738C3BF6"/>
    <w:lvl w:ilvl="0" w:tplc="F78EAF24">
      <w:start w:val="2"/>
      <w:numFmt w:val="decimal"/>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3" w15:restartNumberingAfterBreak="0">
    <w:nsid w:val="1C356224"/>
    <w:multiLevelType w:val="hybridMultilevel"/>
    <w:tmpl w:val="9C060AEE"/>
    <w:lvl w:ilvl="0" w:tplc="0409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1F327AB8"/>
    <w:multiLevelType w:val="hybridMultilevel"/>
    <w:tmpl w:val="7B7EF618"/>
    <w:lvl w:ilvl="0" w:tplc="66C88E88">
      <w:start w:val="2"/>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1FD90FD8"/>
    <w:multiLevelType w:val="hybridMultilevel"/>
    <w:tmpl w:val="EC1EF380"/>
    <w:lvl w:ilvl="0" w:tplc="9F82C53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E5DD2"/>
    <w:multiLevelType w:val="hybridMultilevel"/>
    <w:tmpl w:val="1A5EE72E"/>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2525252C"/>
    <w:multiLevelType w:val="hybridMultilevel"/>
    <w:tmpl w:val="BCD4932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7870F6"/>
    <w:multiLevelType w:val="hybridMultilevel"/>
    <w:tmpl w:val="C01A53F8"/>
    <w:lvl w:ilvl="0" w:tplc="BFBE97C4">
      <w:start w:val="1"/>
      <w:numFmt w:val="lowerRoman"/>
      <w:lvlText w:val="(%1)"/>
      <w:lvlJc w:val="left"/>
      <w:pPr>
        <w:ind w:left="1070" w:hanging="360"/>
      </w:pPr>
      <w:rPr>
        <w:rFonts w:hint="default"/>
        <w:color w:val="00000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2FB03E38"/>
    <w:multiLevelType w:val="hybridMultilevel"/>
    <w:tmpl w:val="DEEA4D4E"/>
    <w:lvl w:ilvl="0" w:tplc="36D4B352">
      <w:start w:val="1"/>
      <w:numFmt w:val="upperLetter"/>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4003405"/>
    <w:multiLevelType w:val="hybridMultilevel"/>
    <w:tmpl w:val="47F63888"/>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35B6560E"/>
    <w:multiLevelType w:val="hybridMultilevel"/>
    <w:tmpl w:val="A92C9B9E"/>
    <w:lvl w:ilvl="0" w:tplc="4A30A314">
      <w:start w:val="3"/>
      <w:numFmt w:val="decimal"/>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15" w15:restartNumberingAfterBreak="0">
    <w:nsid w:val="39890A0C"/>
    <w:multiLevelType w:val="hybridMultilevel"/>
    <w:tmpl w:val="2732F6CA"/>
    <w:lvl w:ilvl="0" w:tplc="BFBE97C4">
      <w:start w:val="1"/>
      <w:numFmt w:val="lowerRoman"/>
      <w:lvlText w:val="(%1)"/>
      <w:lvlJc w:val="left"/>
      <w:pPr>
        <w:ind w:left="1429" w:hanging="360"/>
      </w:pPr>
      <w:rPr>
        <w:rFonts w:hint="default"/>
        <w:color w:val="000000"/>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1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7"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402D3342"/>
    <w:multiLevelType w:val="hybridMultilevel"/>
    <w:tmpl w:val="EEDE6E0A"/>
    <w:lvl w:ilvl="0" w:tplc="B93CE9C6">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47A672E0"/>
    <w:multiLevelType w:val="hybridMultilevel"/>
    <w:tmpl w:val="BB924804"/>
    <w:lvl w:ilvl="0" w:tplc="1F9AE0C4">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21" w15:restartNumberingAfterBreak="0">
    <w:nsid w:val="480061E6"/>
    <w:multiLevelType w:val="hybridMultilevel"/>
    <w:tmpl w:val="EC229790"/>
    <w:lvl w:ilvl="0" w:tplc="9F82C53E">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063535"/>
    <w:multiLevelType w:val="hybridMultilevel"/>
    <w:tmpl w:val="1A547B8A"/>
    <w:lvl w:ilvl="0" w:tplc="1F9AE0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C0349"/>
    <w:multiLevelType w:val="hybridMultilevel"/>
    <w:tmpl w:val="961403DA"/>
    <w:lvl w:ilvl="0" w:tplc="2B8A96E6">
      <w:start w:val="1"/>
      <w:numFmt w:val="upperLetter"/>
      <w:lvlText w:val="%1."/>
      <w:lvlJc w:val="left"/>
      <w:pPr>
        <w:ind w:left="720" w:hanging="360"/>
      </w:pPr>
      <w:rPr>
        <w:strike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67454"/>
    <w:multiLevelType w:val="hybridMultilevel"/>
    <w:tmpl w:val="C3A28EB4"/>
    <w:lvl w:ilvl="0" w:tplc="9F82C53E">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C72EE2"/>
    <w:multiLevelType w:val="hybridMultilevel"/>
    <w:tmpl w:val="7BF4CE0A"/>
    <w:lvl w:ilvl="0" w:tplc="BFBE97C4">
      <w:start w:val="1"/>
      <w:numFmt w:val="lowerRoman"/>
      <w:lvlText w:val="(%1)"/>
      <w:lvlJc w:val="left"/>
      <w:pPr>
        <w:ind w:left="1429" w:hanging="360"/>
      </w:pPr>
      <w:rPr>
        <w:rFonts w:hint="default"/>
        <w:color w:val="000000"/>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30" w15:restartNumberingAfterBreak="0">
    <w:nsid w:val="5D1D713A"/>
    <w:multiLevelType w:val="hybridMultilevel"/>
    <w:tmpl w:val="867CAD88"/>
    <w:lvl w:ilvl="0" w:tplc="055ACAD2">
      <w:start w:val="95"/>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0462DFF"/>
    <w:multiLevelType w:val="hybridMultilevel"/>
    <w:tmpl w:val="85605528"/>
    <w:lvl w:ilvl="0" w:tplc="1F9AE0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BAC7FB3"/>
    <w:multiLevelType w:val="multilevel"/>
    <w:tmpl w:val="8C7CEA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38"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81262"/>
    <w:multiLevelType w:val="hybridMultilevel"/>
    <w:tmpl w:val="85467836"/>
    <w:lvl w:ilvl="0" w:tplc="0809001B">
      <w:start w:val="1"/>
      <w:numFmt w:val="lowerRoman"/>
      <w:lvlText w:val="%1."/>
      <w:lvlJc w:val="right"/>
      <w:pPr>
        <w:ind w:left="107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1237399359">
    <w:abstractNumId w:val="38"/>
  </w:num>
  <w:num w:numId="2" w16cid:durableId="1940068375">
    <w:abstractNumId w:val="16"/>
  </w:num>
  <w:num w:numId="3" w16cid:durableId="1374575945">
    <w:abstractNumId w:val="37"/>
  </w:num>
  <w:num w:numId="4" w16cid:durableId="846988881">
    <w:abstractNumId w:val="18"/>
  </w:num>
  <w:num w:numId="5" w16cid:durableId="1398893645">
    <w:abstractNumId w:val="4"/>
  </w:num>
  <w:num w:numId="6" w16cid:durableId="19362172">
    <w:abstractNumId w:val="33"/>
    <w:lvlOverride w:ilvl="0">
      <w:startOverride w:val="1"/>
    </w:lvlOverride>
  </w:num>
  <w:num w:numId="7" w16cid:durableId="1541162485">
    <w:abstractNumId w:val="28"/>
  </w:num>
  <w:num w:numId="8" w16cid:durableId="2062362457">
    <w:abstractNumId w:val="10"/>
  </w:num>
  <w:num w:numId="9" w16cid:durableId="773942878">
    <w:abstractNumId w:val="11"/>
  </w:num>
  <w:num w:numId="10" w16cid:durableId="1601522594">
    <w:abstractNumId w:val="25"/>
  </w:num>
  <w:num w:numId="11" w16cid:durableId="1137841723">
    <w:abstractNumId w:val="17"/>
  </w:num>
  <w:num w:numId="12" w16cid:durableId="280888770">
    <w:abstractNumId w:val="32"/>
  </w:num>
  <w:num w:numId="13" w16cid:durableId="266886843">
    <w:abstractNumId w:val="36"/>
  </w:num>
  <w:num w:numId="14" w16cid:durableId="164319184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22793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919862">
    <w:abstractNumId w:val="31"/>
  </w:num>
  <w:num w:numId="17" w16cid:durableId="56558032">
    <w:abstractNumId w:val="23"/>
  </w:num>
  <w:num w:numId="18" w16cid:durableId="1714382990">
    <w:abstractNumId w:val="19"/>
  </w:num>
  <w:num w:numId="19" w16cid:durableId="326905347">
    <w:abstractNumId w:val="22"/>
  </w:num>
  <w:num w:numId="20" w16cid:durableId="62991753">
    <w:abstractNumId w:val="27"/>
  </w:num>
  <w:num w:numId="21" w16cid:durableId="606159125">
    <w:abstractNumId w:val="2"/>
  </w:num>
  <w:num w:numId="22" w16cid:durableId="1460536421">
    <w:abstractNumId w:val="21"/>
  </w:num>
  <w:num w:numId="23" w16cid:durableId="284698357">
    <w:abstractNumId w:val="26"/>
  </w:num>
  <w:num w:numId="24" w16cid:durableId="500118300">
    <w:abstractNumId w:val="34"/>
  </w:num>
  <w:num w:numId="25" w16cid:durableId="1429161506">
    <w:abstractNumId w:val="24"/>
  </w:num>
  <w:num w:numId="26" w16cid:durableId="1083913149">
    <w:abstractNumId w:val="12"/>
  </w:num>
  <w:num w:numId="27" w16cid:durableId="1201673442">
    <w:abstractNumId w:val="20"/>
  </w:num>
  <w:num w:numId="28" w16cid:durableId="1383938704">
    <w:abstractNumId w:val="35"/>
  </w:num>
  <w:num w:numId="29" w16cid:durableId="1024088095">
    <w:abstractNumId w:val="8"/>
  </w:num>
  <w:num w:numId="30" w16cid:durableId="62147658">
    <w:abstractNumId w:val="1"/>
  </w:num>
  <w:num w:numId="31" w16cid:durableId="1067648563">
    <w:abstractNumId w:val="30"/>
  </w:num>
  <w:num w:numId="32" w16cid:durableId="1231381087">
    <w:abstractNumId w:val="7"/>
  </w:num>
  <w:num w:numId="33" w16cid:durableId="1851868387">
    <w:abstractNumId w:val="0"/>
  </w:num>
  <w:num w:numId="34" w16cid:durableId="829058205">
    <w:abstractNumId w:val="3"/>
  </w:num>
  <w:num w:numId="35" w16cid:durableId="1544902790">
    <w:abstractNumId w:val="29"/>
  </w:num>
  <w:num w:numId="36" w16cid:durableId="1707755539">
    <w:abstractNumId w:val="15"/>
  </w:num>
  <w:num w:numId="37" w16cid:durableId="1745495691">
    <w:abstractNumId w:val="9"/>
  </w:num>
  <w:num w:numId="38" w16cid:durableId="249001744">
    <w:abstractNumId w:val="6"/>
  </w:num>
  <w:num w:numId="39" w16cid:durableId="949123401">
    <w:abstractNumId w:val="14"/>
  </w:num>
  <w:num w:numId="40" w16cid:durableId="50621708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en-GB" w:vendorID="64" w:dllVersion="6" w:nlCheck="1" w:checkStyle="1"/>
  <w:activeWritingStyle w:appName="MSWord" w:lang="fr-BE" w:vendorID="64" w:dllVersion="6" w:nlCheck="1" w:checkStyle="1"/>
  <w:activeWritingStyle w:appName="MSWord" w:lang="pt-PT" w:vendorID="64" w:dllVersion="6" w:nlCheck="1" w:checkStyle="0"/>
  <w:activeWritingStyle w:appName="MSWord" w:lang="pt-PT" w:vendorID="64" w:dllVersion="0" w:nlCheck="1" w:checkStyle="0"/>
  <w:activeWritingStyle w:appName="MSWord" w:lang="it-IT" w:vendorID="64" w:dllVersion="0" w:nlCheck="1" w:checkStyle="0"/>
  <w:activeWritingStyle w:appName="MSWord" w:lang="es-E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wsTQ0NTc3sjCwMDRW0lEKTi0uzszPAykwNKgFANmEeNktAAAA"/>
    <w:docVar w:name="LW_DocType" w:val="NORMAL"/>
    <w:docVar w:name="Stamp" w:val="\\dossiers.dgt.cec.eu.int\dossiers\DEVCO\DEVCO-2011-00112\DEVCO-2011-00112-01-05-EN-REV-00.DOC"/>
  </w:docVars>
  <w:rsids>
    <w:rsidRoot w:val="00AE38F8"/>
    <w:rsid w:val="000044E8"/>
    <w:rsid w:val="00006DF8"/>
    <w:rsid w:val="0001082D"/>
    <w:rsid w:val="00014696"/>
    <w:rsid w:val="00020A5B"/>
    <w:rsid w:val="00022C01"/>
    <w:rsid w:val="000238E8"/>
    <w:rsid w:val="00030A2D"/>
    <w:rsid w:val="00031E63"/>
    <w:rsid w:val="0004070B"/>
    <w:rsid w:val="00041BE0"/>
    <w:rsid w:val="00041E37"/>
    <w:rsid w:val="00044C00"/>
    <w:rsid w:val="00045AB0"/>
    <w:rsid w:val="000529DF"/>
    <w:rsid w:val="00055A26"/>
    <w:rsid w:val="00057B00"/>
    <w:rsid w:val="00060C1E"/>
    <w:rsid w:val="00062E35"/>
    <w:rsid w:val="00062E46"/>
    <w:rsid w:val="00065189"/>
    <w:rsid w:val="0006746A"/>
    <w:rsid w:val="000733D2"/>
    <w:rsid w:val="000811A7"/>
    <w:rsid w:val="00083CBA"/>
    <w:rsid w:val="00085841"/>
    <w:rsid w:val="00087E31"/>
    <w:rsid w:val="000A278D"/>
    <w:rsid w:val="000A31D6"/>
    <w:rsid w:val="000A3706"/>
    <w:rsid w:val="000A59D9"/>
    <w:rsid w:val="000A6A0E"/>
    <w:rsid w:val="000B190D"/>
    <w:rsid w:val="000B3EE6"/>
    <w:rsid w:val="000C0C20"/>
    <w:rsid w:val="000C549B"/>
    <w:rsid w:val="000C6752"/>
    <w:rsid w:val="000C72D4"/>
    <w:rsid w:val="000C7952"/>
    <w:rsid w:val="000D13E7"/>
    <w:rsid w:val="000D451A"/>
    <w:rsid w:val="000D742B"/>
    <w:rsid w:val="000D7C74"/>
    <w:rsid w:val="000E0648"/>
    <w:rsid w:val="000E210A"/>
    <w:rsid w:val="000E537A"/>
    <w:rsid w:val="000F39C3"/>
    <w:rsid w:val="00102825"/>
    <w:rsid w:val="00104BD7"/>
    <w:rsid w:val="00104DAE"/>
    <w:rsid w:val="001050EE"/>
    <w:rsid w:val="00107540"/>
    <w:rsid w:val="00111B7A"/>
    <w:rsid w:val="00114F35"/>
    <w:rsid w:val="00120C30"/>
    <w:rsid w:val="00140F28"/>
    <w:rsid w:val="00142FBD"/>
    <w:rsid w:val="00144157"/>
    <w:rsid w:val="001450C3"/>
    <w:rsid w:val="00160DDB"/>
    <w:rsid w:val="001648AB"/>
    <w:rsid w:val="00165732"/>
    <w:rsid w:val="00167F1C"/>
    <w:rsid w:val="0017313B"/>
    <w:rsid w:val="00173310"/>
    <w:rsid w:val="00177292"/>
    <w:rsid w:val="0017787A"/>
    <w:rsid w:val="00181ED3"/>
    <w:rsid w:val="001856D5"/>
    <w:rsid w:val="001902A8"/>
    <w:rsid w:val="00190FB6"/>
    <w:rsid w:val="00196F72"/>
    <w:rsid w:val="00197187"/>
    <w:rsid w:val="001978EF"/>
    <w:rsid w:val="001A1606"/>
    <w:rsid w:val="001A4E4A"/>
    <w:rsid w:val="001B148E"/>
    <w:rsid w:val="001B2B43"/>
    <w:rsid w:val="001B31E6"/>
    <w:rsid w:val="001C08DC"/>
    <w:rsid w:val="001C1D2A"/>
    <w:rsid w:val="001C5F69"/>
    <w:rsid w:val="001D1F31"/>
    <w:rsid w:val="001D2687"/>
    <w:rsid w:val="001D2E64"/>
    <w:rsid w:val="001E3160"/>
    <w:rsid w:val="001E440F"/>
    <w:rsid w:val="001F34B6"/>
    <w:rsid w:val="001F53A3"/>
    <w:rsid w:val="001F7590"/>
    <w:rsid w:val="00201D99"/>
    <w:rsid w:val="00203C42"/>
    <w:rsid w:val="00203E27"/>
    <w:rsid w:val="00203E7D"/>
    <w:rsid w:val="00205125"/>
    <w:rsid w:val="00205F35"/>
    <w:rsid w:val="002118F4"/>
    <w:rsid w:val="00212360"/>
    <w:rsid w:val="0021368F"/>
    <w:rsid w:val="002144D3"/>
    <w:rsid w:val="002169DA"/>
    <w:rsid w:val="002172D1"/>
    <w:rsid w:val="002223C1"/>
    <w:rsid w:val="002270D4"/>
    <w:rsid w:val="00247250"/>
    <w:rsid w:val="002475C4"/>
    <w:rsid w:val="00247FEF"/>
    <w:rsid w:val="00252888"/>
    <w:rsid w:val="00253B57"/>
    <w:rsid w:val="0025644C"/>
    <w:rsid w:val="002619A1"/>
    <w:rsid w:val="00263376"/>
    <w:rsid w:val="00272022"/>
    <w:rsid w:val="002729AE"/>
    <w:rsid w:val="00272B73"/>
    <w:rsid w:val="002730FE"/>
    <w:rsid w:val="002745B1"/>
    <w:rsid w:val="00276D1E"/>
    <w:rsid w:val="00283B2F"/>
    <w:rsid w:val="00285786"/>
    <w:rsid w:val="00286A23"/>
    <w:rsid w:val="00291477"/>
    <w:rsid w:val="00295092"/>
    <w:rsid w:val="00296E54"/>
    <w:rsid w:val="002A48CE"/>
    <w:rsid w:val="002A7577"/>
    <w:rsid w:val="002B13F4"/>
    <w:rsid w:val="002B7EEC"/>
    <w:rsid w:val="002C1A99"/>
    <w:rsid w:val="002C5497"/>
    <w:rsid w:val="002D0A12"/>
    <w:rsid w:val="002D0B03"/>
    <w:rsid w:val="002D13BA"/>
    <w:rsid w:val="002D294D"/>
    <w:rsid w:val="002D42C4"/>
    <w:rsid w:val="002D48AC"/>
    <w:rsid w:val="002D75A2"/>
    <w:rsid w:val="002E7E22"/>
    <w:rsid w:val="002F1E3B"/>
    <w:rsid w:val="002F45E3"/>
    <w:rsid w:val="002F4AAA"/>
    <w:rsid w:val="002F67C8"/>
    <w:rsid w:val="002F6D2E"/>
    <w:rsid w:val="00301DE9"/>
    <w:rsid w:val="003038FE"/>
    <w:rsid w:val="00305DE7"/>
    <w:rsid w:val="00305E41"/>
    <w:rsid w:val="00310D21"/>
    <w:rsid w:val="00310D28"/>
    <w:rsid w:val="003111D9"/>
    <w:rsid w:val="00311D2D"/>
    <w:rsid w:val="003138B0"/>
    <w:rsid w:val="00314B78"/>
    <w:rsid w:val="00317AE1"/>
    <w:rsid w:val="00322DF2"/>
    <w:rsid w:val="00325B36"/>
    <w:rsid w:val="003260D3"/>
    <w:rsid w:val="00326F90"/>
    <w:rsid w:val="003308BB"/>
    <w:rsid w:val="0033332D"/>
    <w:rsid w:val="00334E0D"/>
    <w:rsid w:val="00346E32"/>
    <w:rsid w:val="00346F9A"/>
    <w:rsid w:val="003515D1"/>
    <w:rsid w:val="003521FE"/>
    <w:rsid w:val="003529CA"/>
    <w:rsid w:val="00356B1D"/>
    <w:rsid w:val="003575A8"/>
    <w:rsid w:val="00362638"/>
    <w:rsid w:val="003634A9"/>
    <w:rsid w:val="003637BB"/>
    <w:rsid w:val="00363B97"/>
    <w:rsid w:val="003721D9"/>
    <w:rsid w:val="00374278"/>
    <w:rsid w:val="00382FE0"/>
    <w:rsid w:val="00392541"/>
    <w:rsid w:val="003930F6"/>
    <w:rsid w:val="00394CF4"/>
    <w:rsid w:val="003A2536"/>
    <w:rsid w:val="003A358D"/>
    <w:rsid w:val="003A39C0"/>
    <w:rsid w:val="003A690D"/>
    <w:rsid w:val="003B05FA"/>
    <w:rsid w:val="003B3EAC"/>
    <w:rsid w:val="003B4905"/>
    <w:rsid w:val="003C07AB"/>
    <w:rsid w:val="003C0EAE"/>
    <w:rsid w:val="003C1679"/>
    <w:rsid w:val="003C2000"/>
    <w:rsid w:val="003C2377"/>
    <w:rsid w:val="003C4CEA"/>
    <w:rsid w:val="003C60D0"/>
    <w:rsid w:val="003C7A59"/>
    <w:rsid w:val="003D2B40"/>
    <w:rsid w:val="003D3100"/>
    <w:rsid w:val="003D436F"/>
    <w:rsid w:val="003D5829"/>
    <w:rsid w:val="003D6AC6"/>
    <w:rsid w:val="003D795D"/>
    <w:rsid w:val="003E1347"/>
    <w:rsid w:val="003E36DB"/>
    <w:rsid w:val="003E596D"/>
    <w:rsid w:val="003E6732"/>
    <w:rsid w:val="003F005A"/>
    <w:rsid w:val="003F3D00"/>
    <w:rsid w:val="003F6806"/>
    <w:rsid w:val="00400028"/>
    <w:rsid w:val="00401403"/>
    <w:rsid w:val="00401D8B"/>
    <w:rsid w:val="00403C36"/>
    <w:rsid w:val="00407129"/>
    <w:rsid w:val="00407C73"/>
    <w:rsid w:val="004112D4"/>
    <w:rsid w:val="00412E42"/>
    <w:rsid w:val="00420D09"/>
    <w:rsid w:val="004250F4"/>
    <w:rsid w:val="004305FD"/>
    <w:rsid w:val="00430F88"/>
    <w:rsid w:val="00433BB0"/>
    <w:rsid w:val="004350B6"/>
    <w:rsid w:val="00437536"/>
    <w:rsid w:val="00441407"/>
    <w:rsid w:val="00443948"/>
    <w:rsid w:val="0044473D"/>
    <w:rsid w:val="00445E0F"/>
    <w:rsid w:val="0044751C"/>
    <w:rsid w:val="004514CD"/>
    <w:rsid w:val="004543B0"/>
    <w:rsid w:val="00461859"/>
    <w:rsid w:val="00462214"/>
    <w:rsid w:val="004642C9"/>
    <w:rsid w:val="00465174"/>
    <w:rsid w:val="004654E6"/>
    <w:rsid w:val="004670EF"/>
    <w:rsid w:val="0046792E"/>
    <w:rsid w:val="004715EC"/>
    <w:rsid w:val="004750B6"/>
    <w:rsid w:val="004805F2"/>
    <w:rsid w:val="004842DD"/>
    <w:rsid w:val="0049139F"/>
    <w:rsid w:val="00494A0D"/>
    <w:rsid w:val="0049505B"/>
    <w:rsid w:val="00497553"/>
    <w:rsid w:val="004A074D"/>
    <w:rsid w:val="004A0C51"/>
    <w:rsid w:val="004A18FF"/>
    <w:rsid w:val="004B0D7D"/>
    <w:rsid w:val="004B1527"/>
    <w:rsid w:val="004B1E6C"/>
    <w:rsid w:val="004B33AB"/>
    <w:rsid w:val="004B4F5A"/>
    <w:rsid w:val="004B5351"/>
    <w:rsid w:val="004B5E4F"/>
    <w:rsid w:val="004B64BA"/>
    <w:rsid w:val="004C192E"/>
    <w:rsid w:val="004C69D4"/>
    <w:rsid w:val="004C6F00"/>
    <w:rsid w:val="004D0784"/>
    <w:rsid w:val="004D40C0"/>
    <w:rsid w:val="004D5BC2"/>
    <w:rsid w:val="004D61E0"/>
    <w:rsid w:val="004D67FF"/>
    <w:rsid w:val="004D6FB2"/>
    <w:rsid w:val="004E1E6E"/>
    <w:rsid w:val="004E27FD"/>
    <w:rsid w:val="004E52DB"/>
    <w:rsid w:val="004E68CE"/>
    <w:rsid w:val="004E71D1"/>
    <w:rsid w:val="004F3026"/>
    <w:rsid w:val="004F7629"/>
    <w:rsid w:val="004F7DE7"/>
    <w:rsid w:val="0050100F"/>
    <w:rsid w:val="00502328"/>
    <w:rsid w:val="00507205"/>
    <w:rsid w:val="00507890"/>
    <w:rsid w:val="005105C1"/>
    <w:rsid w:val="00510A6C"/>
    <w:rsid w:val="0051115B"/>
    <w:rsid w:val="0051365E"/>
    <w:rsid w:val="00513ECD"/>
    <w:rsid w:val="0052298B"/>
    <w:rsid w:val="00524914"/>
    <w:rsid w:val="005271DB"/>
    <w:rsid w:val="00527AB6"/>
    <w:rsid w:val="00531DA4"/>
    <w:rsid w:val="00533DB9"/>
    <w:rsid w:val="005346CE"/>
    <w:rsid w:val="005374BC"/>
    <w:rsid w:val="005411B0"/>
    <w:rsid w:val="00543710"/>
    <w:rsid w:val="00543B8B"/>
    <w:rsid w:val="00544044"/>
    <w:rsid w:val="005445DB"/>
    <w:rsid w:val="00546410"/>
    <w:rsid w:val="005478E4"/>
    <w:rsid w:val="00550ADB"/>
    <w:rsid w:val="005522DF"/>
    <w:rsid w:val="00555976"/>
    <w:rsid w:val="00555C98"/>
    <w:rsid w:val="005570BC"/>
    <w:rsid w:val="005613AE"/>
    <w:rsid w:val="0056229A"/>
    <w:rsid w:val="005625FF"/>
    <w:rsid w:val="00564C67"/>
    <w:rsid w:val="005678C2"/>
    <w:rsid w:val="00570144"/>
    <w:rsid w:val="005703E5"/>
    <w:rsid w:val="005707F0"/>
    <w:rsid w:val="00570CC9"/>
    <w:rsid w:val="0057272D"/>
    <w:rsid w:val="0057733F"/>
    <w:rsid w:val="0057760F"/>
    <w:rsid w:val="00580931"/>
    <w:rsid w:val="00581DFE"/>
    <w:rsid w:val="00582940"/>
    <w:rsid w:val="0058307D"/>
    <w:rsid w:val="005835CA"/>
    <w:rsid w:val="00583671"/>
    <w:rsid w:val="00586A41"/>
    <w:rsid w:val="00591722"/>
    <w:rsid w:val="0059510B"/>
    <w:rsid w:val="00596E41"/>
    <w:rsid w:val="005A3B22"/>
    <w:rsid w:val="005A4D7B"/>
    <w:rsid w:val="005B22E0"/>
    <w:rsid w:val="005B5F79"/>
    <w:rsid w:val="005B6290"/>
    <w:rsid w:val="005C0432"/>
    <w:rsid w:val="005C742C"/>
    <w:rsid w:val="005D25A7"/>
    <w:rsid w:val="005D499E"/>
    <w:rsid w:val="005D7571"/>
    <w:rsid w:val="005E22D4"/>
    <w:rsid w:val="005E6B99"/>
    <w:rsid w:val="005F38CB"/>
    <w:rsid w:val="005F50C3"/>
    <w:rsid w:val="0060274A"/>
    <w:rsid w:val="00612248"/>
    <w:rsid w:val="006126DE"/>
    <w:rsid w:val="006218C2"/>
    <w:rsid w:val="00622351"/>
    <w:rsid w:val="00622857"/>
    <w:rsid w:val="00624333"/>
    <w:rsid w:val="006250B5"/>
    <w:rsid w:val="0062562C"/>
    <w:rsid w:val="006316A2"/>
    <w:rsid w:val="00631D11"/>
    <w:rsid w:val="0063320F"/>
    <w:rsid w:val="00640893"/>
    <w:rsid w:val="00641155"/>
    <w:rsid w:val="00651CD8"/>
    <w:rsid w:val="006537BD"/>
    <w:rsid w:val="0065789D"/>
    <w:rsid w:val="006610EB"/>
    <w:rsid w:val="00664541"/>
    <w:rsid w:val="00664730"/>
    <w:rsid w:val="00664F8E"/>
    <w:rsid w:val="00670009"/>
    <w:rsid w:val="0067252A"/>
    <w:rsid w:val="00672E1A"/>
    <w:rsid w:val="00674750"/>
    <w:rsid w:val="0068083B"/>
    <w:rsid w:val="0068098D"/>
    <w:rsid w:val="0068234B"/>
    <w:rsid w:val="006872CB"/>
    <w:rsid w:val="006921A9"/>
    <w:rsid w:val="006934C9"/>
    <w:rsid w:val="006A0B2C"/>
    <w:rsid w:val="006A26E2"/>
    <w:rsid w:val="006A4F17"/>
    <w:rsid w:val="006A603E"/>
    <w:rsid w:val="006A6271"/>
    <w:rsid w:val="006A7645"/>
    <w:rsid w:val="006A7F34"/>
    <w:rsid w:val="006C0FFD"/>
    <w:rsid w:val="006C116B"/>
    <w:rsid w:val="006C4752"/>
    <w:rsid w:val="006C4D7B"/>
    <w:rsid w:val="006C4FE2"/>
    <w:rsid w:val="006C6DB0"/>
    <w:rsid w:val="006D232D"/>
    <w:rsid w:val="006D539D"/>
    <w:rsid w:val="006D7273"/>
    <w:rsid w:val="006D7D6D"/>
    <w:rsid w:val="006E04C0"/>
    <w:rsid w:val="006E209C"/>
    <w:rsid w:val="006E5990"/>
    <w:rsid w:val="006E5E4A"/>
    <w:rsid w:val="006E6032"/>
    <w:rsid w:val="006F11D2"/>
    <w:rsid w:val="006F1994"/>
    <w:rsid w:val="006F1A1B"/>
    <w:rsid w:val="006F79B1"/>
    <w:rsid w:val="00706CF6"/>
    <w:rsid w:val="00710187"/>
    <w:rsid w:val="007154F8"/>
    <w:rsid w:val="00716630"/>
    <w:rsid w:val="00716717"/>
    <w:rsid w:val="007172B0"/>
    <w:rsid w:val="00717590"/>
    <w:rsid w:val="00717AAC"/>
    <w:rsid w:val="00720A80"/>
    <w:rsid w:val="0072433A"/>
    <w:rsid w:val="007300FC"/>
    <w:rsid w:val="00730A33"/>
    <w:rsid w:val="00731257"/>
    <w:rsid w:val="00732605"/>
    <w:rsid w:val="00734A32"/>
    <w:rsid w:val="0073651D"/>
    <w:rsid w:val="0073665B"/>
    <w:rsid w:val="00740350"/>
    <w:rsid w:val="0074107A"/>
    <w:rsid w:val="00741C18"/>
    <w:rsid w:val="007429FA"/>
    <w:rsid w:val="00746BFC"/>
    <w:rsid w:val="007471C2"/>
    <w:rsid w:val="00750718"/>
    <w:rsid w:val="00754E45"/>
    <w:rsid w:val="00755E94"/>
    <w:rsid w:val="00756292"/>
    <w:rsid w:val="00771910"/>
    <w:rsid w:val="007738FE"/>
    <w:rsid w:val="00777B9A"/>
    <w:rsid w:val="00780E05"/>
    <w:rsid w:val="0078144C"/>
    <w:rsid w:val="007826CA"/>
    <w:rsid w:val="00783755"/>
    <w:rsid w:val="00785513"/>
    <w:rsid w:val="007946C7"/>
    <w:rsid w:val="00794BFF"/>
    <w:rsid w:val="00797AD0"/>
    <w:rsid w:val="007A1685"/>
    <w:rsid w:val="007A5020"/>
    <w:rsid w:val="007A583A"/>
    <w:rsid w:val="007B00C5"/>
    <w:rsid w:val="007B1161"/>
    <w:rsid w:val="007B1414"/>
    <w:rsid w:val="007B3AF6"/>
    <w:rsid w:val="007C05E1"/>
    <w:rsid w:val="007C0C3E"/>
    <w:rsid w:val="007C1642"/>
    <w:rsid w:val="007C3B35"/>
    <w:rsid w:val="007D0930"/>
    <w:rsid w:val="007D5114"/>
    <w:rsid w:val="007D514A"/>
    <w:rsid w:val="007D590A"/>
    <w:rsid w:val="007D591D"/>
    <w:rsid w:val="007D6CD0"/>
    <w:rsid w:val="007D732B"/>
    <w:rsid w:val="007E32AD"/>
    <w:rsid w:val="007E33CF"/>
    <w:rsid w:val="007E34D8"/>
    <w:rsid w:val="007E4CD9"/>
    <w:rsid w:val="007F037F"/>
    <w:rsid w:val="007F1907"/>
    <w:rsid w:val="007F59B9"/>
    <w:rsid w:val="00800487"/>
    <w:rsid w:val="008008AB"/>
    <w:rsid w:val="00801551"/>
    <w:rsid w:val="0080253E"/>
    <w:rsid w:val="008029EA"/>
    <w:rsid w:val="008073D4"/>
    <w:rsid w:val="0081355F"/>
    <w:rsid w:val="008136DF"/>
    <w:rsid w:val="00817365"/>
    <w:rsid w:val="00822BE8"/>
    <w:rsid w:val="00834250"/>
    <w:rsid w:val="008415FD"/>
    <w:rsid w:val="0084285C"/>
    <w:rsid w:val="00842E59"/>
    <w:rsid w:val="00843140"/>
    <w:rsid w:val="008501CB"/>
    <w:rsid w:val="00852775"/>
    <w:rsid w:val="00854E2A"/>
    <w:rsid w:val="00857577"/>
    <w:rsid w:val="0085796F"/>
    <w:rsid w:val="00857997"/>
    <w:rsid w:val="008635EF"/>
    <w:rsid w:val="00864826"/>
    <w:rsid w:val="00866754"/>
    <w:rsid w:val="0086700B"/>
    <w:rsid w:val="00867CCC"/>
    <w:rsid w:val="0087152F"/>
    <w:rsid w:val="00872653"/>
    <w:rsid w:val="00880541"/>
    <w:rsid w:val="00880934"/>
    <w:rsid w:val="008824C1"/>
    <w:rsid w:val="008859F9"/>
    <w:rsid w:val="008966EA"/>
    <w:rsid w:val="008A11F3"/>
    <w:rsid w:val="008A1F47"/>
    <w:rsid w:val="008A24D8"/>
    <w:rsid w:val="008A27FD"/>
    <w:rsid w:val="008A3E96"/>
    <w:rsid w:val="008A3F5A"/>
    <w:rsid w:val="008A42A9"/>
    <w:rsid w:val="008B2A73"/>
    <w:rsid w:val="008B623E"/>
    <w:rsid w:val="008B6F9B"/>
    <w:rsid w:val="008B7FF3"/>
    <w:rsid w:val="008C1360"/>
    <w:rsid w:val="008C3721"/>
    <w:rsid w:val="008C5898"/>
    <w:rsid w:val="008D01E9"/>
    <w:rsid w:val="008D3EC0"/>
    <w:rsid w:val="008E128B"/>
    <w:rsid w:val="008E2843"/>
    <w:rsid w:val="008E4B88"/>
    <w:rsid w:val="008E57BB"/>
    <w:rsid w:val="008E5860"/>
    <w:rsid w:val="008E7B76"/>
    <w:rsid w:val="008F0486"/>
    <w:rsid w:val="008F168A"/>
    <w:rsid w:val="008F422B"/>
    <w:rsid w:val="008F431E"/>
    <w:rsid w:val="008F4E9F"/>
    <w:rsid w:val="008F5DE9"/>
    <w:rsid w:val="008F7208"/>
    <w:rsid w:val="00900210"/>
    <w:rsid w:val="009017FF"/>
    <w:rsid w:val="00902E86"/>
    <w:rsid w:val="00903900"/>
    <w:rsid w:val="00903F55"/>
    <w:rsid w:val="0090476F"/>
    <w:rsid w:val="00910313"/>
    <w:rsid w:val="00911810"/>
    <w:rsid w:val="009147A6"/>
    <w:rsid w:val="00915404"/>
    <w:rsid w:val="009154A6"/>
    <w:rsid w:val="009159C2"/>
    <w:rsid w:val="009170D9"/>
    <w:rsid w:val="00917FCF"/>
    <w:rsid w:val="00922695"/>
    <w:rsid w:val="00924E09"/>
    <w:rsid w:val="009309F0"/>
    <w:rsid w:val="009455FD"/>
    <w:rsid w:val="00946760"/>
    <w:rsid w:val="0094728C"/>
    <w:rsid w:val="00950A5D"/>
    <w:rsid w:val="00960DE1"/>
    <w:rsid w:val="009631D8"/>
    <w:rsid w:val="009639E9"/>
    <w:rsid w:val="00966028"/>
    <w:rsid w:val="009706F3"/>
    <w:rsid w:val="00974535"/>
    <w:rsid w:val="00990012"/>
    <w:rsid w:val="00991B69"/>
    <w:rsid w:val="009A01C4"/>
    <w:rsid w:val="009B2EFD"/>
    <w:rsid w:val="009B556D"/>
    <w:rsid w:val="009B571E"/>
    <w:rsid w:val="009B646C"/>
    <w:rsid w:val="009B72C8"/>
    <w:rsid w:val="009C235C"/>
    <w:rsid w:val="009C3C24"/>
    <w:rsid w:val="009D0EC0"/>
    <w:rsid w:val="009D36A8"/>
    <w:rsid w:val="009D527C"/>
    <w:rsid w:val="009D684F"/>
    <w:rsid w:val="009D7FB9"/>
    <w:rsid w:val="009E1D4D"/>
    <w:rsid w:val="009E1E02"/>
    <w:rsid w:val="009E336A"/>
    <w:rsid w:val="009E3D4D"/>
    <w:rsid w:val="009F2BDB"/>
    <w:rsid w:val="009F38B2"/>
    <w:rsid w:val="009F56B6"/>
    <w:rsid w:val="009F648D"/>
    <w:rsid w:val="00A0120C"/>
    <w:rsid w:val="00A03EBC"/>
    <w:rsid w:val="00A057C7"/>
    <w:rsid w:val="00A10333"/>
    <w:rsid w:val="00A10BB1"/>
    <w:rsid w:val="00A11019"/>
    <w:rsid w:val="00A11047"/>
    <w:rsid w:val="00A113E2"/>
    <w:rsid w:val="00A114FB"/>
    <w:rsid w:val="00A147E4"/>
    <w:rsid w:val="00A16985"/>
    <w:rsid w:val="00A2031F"/>
    <w:rsid w:val="00A20BD1"/>
    <w:rsid w:val="00A20E4D"/>
    <w:rsid w:val="00A21533"/>
    <w:rsid w:val="00A30B74"/>
    <w:rsid w:val="00A3624D"/>
    <w:rsid w:val="00A37621"/>
    <w:rsid w:val="00A41081"/>
    <w:rsid w:val="00A42254"/>
    <w:rsid w:val="00A43336"/>
    <w:rsid w:val="00A45BA7"/>
    <w:rsid w:val="00A47B38"/>
    <w:rsid w:val="00A47D97"/>
    <w:rsid w:val="00A51C28"/>
    <w:rsid w:val="00A5429D"/>
    <w:rsid w:val="00A56F98"/>
    <w:rsid w:val="00A57135"/>
    <w:rsid w:val="00A5784D"/>
    <w:rsid w:val="00A648AF"/>
    <w:rsid w:val="00A71994"/>
    <w:rsid w:val="00A77E59"/>
    <w:rsid w:val="00A77ECC"/>
    <w:rsid w:val="00A81065"/>
    <w:rsid w:val="00A8132C"/>
    <w:rsid w:val="00A8166C"/>
    <w:rsid w:val="00A820D0"/>
    <w:rsid w:val="00A96BA8"/>
    <w:rsid w:val="00AA1F74"/>
    <w:rsid w:val="00AA3AFD"/>
    <w:rsid w:val="00AA410A"/>
    <w:rsid w:val="00AA515C"/>
    <w:rsid w:val="00AB4D65"/>
    <w:rsid w:val="00AC2789"/>
    <w:rsid w:val="00AC5EC2"/>
    <w:rsid w:val="00AC712A"/>
    <w:rsid w:val="00AC7668"/>
    <w:rsid w:val="00AD0AD7"/>
    <w:rsid w:val="00AD0DE4"/>
    <w:rsid w:val="00AD2105"/>
    <w:rsid w:val="00AD4DB7"/>
    <w:rsid w:val="00AE0653"/>
    <w:rsid w:val="00AE38F8"/>
    <w:rsid w:val="00AE3F26"/>
    <w:rsid w:val="00AE4BF8"/>
    <w:rsid w:val="00AE5A42"/>
    <w:rsid w:val="00AF0195"/>
    <w:rsid w:val="00AF0F29"/>
    <w:rsid w:val="00AF10BD"/>
    <w:rsid w:val="00B01899"/>
    <w:rsid w:val="00B02897"/>
    <w:rsid w:val="00B072F3"/>
    <w:rsid w:val="00B078C7"/>
    <w:rsid w:val="00B11A1E"/>
    <w:rsid w:val="00B11BE7"/>
    <w:rsid w:val="00B11FAE"/>
    <w:rsid w:val="00B125D4"/>
    <w:rsid w:val="00B12D1F"/>
    <w:rsid w:val="00B14022"/>
    <w:rsid w:val="00B150F8"/>
    <w:rsid w:val="00B22965"/>
    <w:rsid w:val="00B23847"/>
    <w:rsid w:val="00B26537"/>
    <w:rsid w:val="00B268D2"/>
    <w:rsid w:val="00B27293"/>
    <w:rsid w:val="00B27971"/>
    <w:rsid w:val="00B32545"/>
    <w:rsid w:val="00B42982"/>
    <w:rsid w:val="00B460D5"/>
    <w:rsid w:val="00B52E82"/>
    <w:rsid w:val="00B60F0B"/>
    <w:rsid w:val="00B623FC"/>
    <w:rsid w:val="00B62542"/>
    <w:rsid w:val="00B6791B"/>
    <w:rsid w:val="00B67B6F"/>
    <w:rsid w:val="00B701E8"/>
    <w:rsid w:val="00B70CA6"/>
    <w:rsid w:val="00B71E7E"/>
    <w:rsid w:val="00B72739"/>
    <w:rsid w:val="00B7372A"/>
    <w:rsid w:val="00B7615B"/>
    <w:rsid w:val="00B7746F"/>
    <w:rsid w:val="00B77499"/>
    <w:rsid w:val="00B820EE"/>
    <w:rsid w:val="00B83384"/>
    <w:rsid w:val="00B83A05"/>
    <w:rsid w:val="00B849B8"/>
    <w:rsid w:val="00B85DA8"/>
    <w:rsid w:val="00B87FE3"/>
    <w:rsid w:val="00B9086B"/>
    <w:rsid w:val="00B91913"/>
    <w:rsid w:val="00B92A91"/>
    <w:rsid w:val="00B92E39"/>
    <w:rsid w:val="00B92E4B"/>
    <w:rsid w:val="00B93991"/>
    <w:rsid w:val="00B93A84"/>
    <w:rsid w:val="00B95A87"/>
    <w:rsid w:val="00B97782"/>
    <w:rsid w:val="00BA17FE"/>
    <w:rsid w:val="00BA248C"/>
    <w:rsid w:val="00BA2806"/>
    <w:rsid w:val="00BA5662"/>
    <w:rsid w:val="00BB1837"/>
    <w:rsid w:val="00BB31D8"/>
    <w:rsid w:val="00BB3E28"/>
    <w:rsid w:val="00BB4E13"/>
    <w:rsid w:val="00BB5669"/>
    <w:rsid w:val="00BB6C02"/>
    <w:rsid w:val="00BB7241"/>
    <w:rsid w:val="00BC322E"/>
    <w:rsid w:val="00BC4283"/>
    <w:rsid w:val="00BC7418"/>
    <w:rsid w:val="00BC7DAF"/>
    <w:rsid w:val="00BD0765"/>
    <w:rsid w:val="00BD166F"/>
    <w:rsid w:val="00BD2646"/>
    <w:rsid w:val="00BD2F7D"/>
    <w:rsid w:val="00BD3FCB"/>
    <w:rsid w:val="00BD7E6E"/>
    <w:rsid w:val="00BE0A82"/>
    <w:rsid w:val="00BE1813"/>
    <w:rsid w:val="00BE1859"/>
    <w:rsid w:val="00BE2D0F"/>
    <w:rsid w:val="00BE7A65"/>
    <w:rsid w:val="00BF0782"/>
    <w:rsid w:val="00BF1013"/>
    <w:rsid w:val="00BF1706"/>
    <w:rsid w:val="00BF2B1D"/>
    <w:rsid w:val="00BF4853"/>
    <w:rsid w:val="00BF4AF3"/>
    <w:rsid w:val="00BF4F49"/>
    <w:rsid w:val="00BF5E34"/>
    <w:rsid w:val="00BF6C84"/>
    <w:rsid w:val="00C01A38"/>
    <w:rsid w:val="00C03D9E"/>
    <w:rsid w:val="00C05B9A"/>
    <w:rsid w:val="00C06FDB"/>
    <w:rsid w:val="00C10E9F"/>
    <w:rsid w:val="00C119A0"/>
    <w:rsid w:val="00C13B33"/>
    <w:rsid w:val="00C17B19"/>
    <w:rsid w:val="00C202A0"/>
    <w:rsid w:val="00C20DBA"/>
    <w:rsid w:val="00C22DE9"/>
    <w:rsid w:val="00C23366"/>
    <w:rsid w:val="00C246F4"/>
    <w:rsid w:val="00C258DA"/>
    <w:rsid w:val="00C31957"/>
    <w:rsid w:val="00C33211"/>
    <w:rsid w:val="00C35C0C"/>
    <w:rsid w:val="00C363EE"/>
    <w:rsid w:val="00C367A9"/>
    <w:rsid w:val="00C414DA"/>
    <w:rsid w:val="00C42020"/>
    <w:rsid w:val="00C436EC"/>
    <w:rsid w:val="00C44D28"/>
    <w:rsid w:val="00C5269B"/>
    <w:rsid w:val="00C5579F"/>
    <w:rsid w:val="00C55CFE"/>
    <w:rsid w:val="00C63542"/>
    <w:rsid w:val="00C63F1F"/>
    <w:rsid w:val="00C6582F"/>
    <w:rsid w:val="00C664A9"/>
    <w:rsid w:val="00C66903"/>
    <w:rsid w:val="00C678BA"/>
    <w:rsid w:val="00C70D84"/>
    <w:rsid w:val="00C71F0B"/>
    <w:rsid w:val="00C73DF5"/>
    <w:rsid w:val="00C74716"/>
    <w:rsid w:val="00C769F1"/>
    <w:rsid w:val="00C77B11"/>
    <w:rsid w:val="00C83ABE"/>
    <w:rsid w:val="00C86650"/>
    <w:rsid w:val="00C87479"/>
    <w:rsid w:val="00C91D72"/>
    <w:rsid w:val="00C9284C"/>
    <w:rsid w:val="00C9403E"/>
    <w:rsid w:val="00C96DE9"/>
    <w:rsid w:val="00C97314"/>
    <w:rsid w:val="00CA5249"/>
    <w:rsid w:val="00CB0002"/>
    <w:rsid w:val="00CB02B3"/>
    <w:rsid w:val="00CB1559"/>
    <w:rsid w:val="00CB4397"/>
    <w:rsid w:val="00CB54F7"/>
    <w:rsid w:val="00CC24E6"/>
    <w:rsid w:val="00CC2D33"/>
    <w:rsid w:val="00CC74DB"/>
    <w:rsid w:val="00CD08E5"/>
    <w:rsid w:val="00CD0A21"/>
    <w:rsid w:val="00CD2624"/>
    <w:rsid w:val="00CD50D3"/>
    <w:rsid w:val="00CD6A68"/>
    <w:rsid w:val="00CD7DD7"/>
    <w:rsid w:val="00CE1660"/>
    <w:rsid w:val="00CE2162"/>
    <w:rsid w:val="00CE2B62"/>
    <w:rsid w:val="00CE4A2D"/>
    <w:rsid w:val="00CE4CC3"/>
    <w:rsid w:val="00CF24DE"/>
    <w:rsid w:val="00CF3F1F"/>
    <w:rsid w:val="00CF5178"/>
    <w:rsid w:val="00CF7557"/>
    <w:rsid w:val="00D03B47"/>
    <w:rsid w:val="00D12BF3"/>
    <w:rsid w:val="00D13BE4"/>
    <w:rsid w:val="00D143D5"/>
    <w:rsid w:val="00D20DFB"/>
    <w:rsid w:val="00D22FC2"/>
    <w:rsid w:val="00D24F59"/>
    <w:rsid w:val="00D265BE"/>
    <w:rsid w:val="00D27AAF"/>
    <w:rsid w:val="00D309DD"/>
    <w:rsid w:val="00D3197A"/>
    <w:rsid w:val="00D33191"/>
    <w:rsid w:val="00D34265"/>
    <w:rsid w:val="00D41A1A"/>
    <w:rsid w:val="00D4467C"/>
    <w:rsid w:val="00D45870"/>
    <w:rsid w:val="00D45B52"/>
    <w:rsid w:val="00D54F13"/>
    <w:rsid w:val="00D55EFC"/>
    <w:rsid w:val="00D57736"/>
    <w:rsid w:val="00D60BA1"/>
    <w:rsid w:val="00D61604"/>
    <w:rsid w:val="00D61CDB"/>
    <w:rsid w:val="00D63C3C"/>
    <w:rsid w:val="00D63EA6"/>
    <w:rsid w:val="00D650F7"/>
    <w:rsid w:val="00D668BA"/>
    <w:rsid w:val="00D75D16"/>
    <w:rsid w:val="00D80346"/>
    <w:rsid w:val="00D829F8"/>
    <w:rsid w:val="00D834A9"/>
    <w:rsid w:val="00D8674A"/>
    <w:rsid w:val="00D907F8"/>
    <w:rsid w:val="00D9227E"/>
    <w:rsid w:val="00D943D4"/>
    <w:rsid w:val="00D95402"/>
    <w:rsid w:val="00DA2348"/>
    <w:rsid w:val="00DA590B"/>
    <w:rsid w:val="00DA5E5F"/>
    <w:rsid w:val="00DA616A"/>
    <w:rsid w:val="00DA72ED"/>
    <w:rsid w:val="00DB0719"/>
    <w:rsid w:val="00DB2F80"/>
    <w:rsid w:val="00DB474B"/>
    <w:rsid w:val="00DB51CA"/>
    <w:rsid w:val="00DB787F"/>
    <w:rsid w:val="00DB7E68"/>
    <w:rsid w:val="00DC1AF8"/>
    <w:rsid w:val="00DC3EAE"/>
    <w:rsid w:val="00DC7D24"/>
    <w:rsid w:val="00DD2129"/>
    <w:rsid w:val="00DD2DA6"/>
    <w:rsid w:val="00DD4E19"/>
    <w:rsid w:val="00DD5E8D"/>
    <w:rsid w:val="00DE0B72"/>
    <w:rsid w:val="00DF13C2"/>
    <w:rsid w:val="00DF3894"/>
    <w:rsid w:val="00DF4048"/>
    <w:rsid w:val="00DF4416"/>
    <w:rsid w:val="00DF5742"/>
    <w:rsid w:val="00DF6F41"/>
    <w:rsid w:val="00E01657"/>
    <w:rsid w:val="00E061DF"/>
    <w:rsid w:val="00E06F05"/>
    <w:rsid w:val="00E12E18"/>
    <w:rsid w:val="00E142EC"/>
    <w:rsid w:val="00E14FF3"/>
    <w:rsid w:val="00E150B3"/>
    <w:rsid w:val="00E16CEC"/>
    <w:rsid w:val="00E16F73"/>
    <w:rsid w:val="00E2147E"/>
    <w:rsid w:val="00E22CCC"/>
    <w:rsid w:val="00E246FA"/>
    <w:rsid w:val="00E24C7B"/>
    <w:rsid w:val="00E25C8F"/>
    <w:rsid w:val="00E27372"/>
    <w:rsid w:val="00E36BC6"/>
    <w:rsid w:val="00E40327"/>
    <w:rsid w:val="00E4339C"/>
    <w:rsid w:val="00E43907"/>
    <w:rsid w:val="00E47BD9"/>
    <w:rsid w:val="00E543C5"/>
    <w:rsid w:val="00E566D8"/>
    <w:rsid w:val="00E60D89"/>
    <w:rsid w:val="00E61684"/>
    <w:rsid w:val="00E61789"/>
    <w:rsid w:val="00E618DA"/>
    <w:rsid w:val="00E63D6F"/>
    <w:rsid w:val="00E725FE"/>
    <w:rsid w:val="00E72F15"/>
    <w:rsid w:val="00E75A03"/>
    <w:rsid w:val="00E76DCC"/>
    <w:rsid w:val="00E804D8"/>
    <w:rsid w:val="00E810FC"/>
    <w:rsid w:val="00E82AB3"/>
    <w:rsid w:val="00E8552D"/>
    <w:rsid w:val="00E868BA"/>
    <w:rsid w:val="00E91418"/>
    <w:rsid w:val="00E91C79"/>
    <w:rsid w:val="00E91FA1"/>
    <w:rsid w:val="00E95AB4"/>
    <w:rsid w:val="00E95D40"/>
    <w:rsid w:val="00E97560"/>
    <w:rsid w:val="00EA1686"/>
    <w:rsid w:val="00EA25DE"/>
    <w:rsid w:val="00EA2E57"/>
    <w:rsid w:val="00EB081C"/>
    <w:rsid w:val="00EB14B3"/>
    <w:rsid w:val="00EB2BE6"/>
    <w:rsid w:val="00EB5D04"/>
    <w:rsid w:val="00EB786F"/>
    <w:rsid w:val="00EC0A31"/>
    <w:rsid w:val="00EC1251"/>
    <w:rsid w:val="00EC2505"/>
    <w:rsid w:val="00EC3874"/>
    <w:rsid w:val="00EC475D"/>
    <w:rsid w:val="00EC7A68"/>
    <w:rsid w:val="00ED1626"/>
    <w:rsid w:val="00ED1A69"/>
    <w:rsid w:val="00ED1A75"/>
    <w:rsid w:val="00ED3D74"/>
    <w:rsid w:val="00ED5B72"/>
    <w:rsid w:val="00ED6497"/>
    <w:rsid w:val="00ED7BD7"/>
    <w:rsid w:val="00EE1B77"/>
    <w:rsid w:val="00EE24B3"/>
    <w:rsid w:val="00EE3905"/>
    <w:rsid w:val="00EE4B9F"/>
    <w:rsid w:val="00EE5718"/>
    <w:rsid w:val="00EE73C2"/>
    <w:rsid w:val="00EF49DE"/>
    <w:rsid w:val="00EF4FC3"/>
    <w:rsid w:val="00EF6632"/>
    <w:rsid w:val="00F04408"/>
    <w:rsid w:val="00F04815"/>
    <w:rsid w:val="00F04CE7"/>
    <w:rsid w:val="00F10150"/>
    <w:rsid w:val="00F110DD"/>
    <w:rsid w:val="00F12257"/>
    <w:rsid w:val="00F13755"/>
    <w:rsid w:val="00F205E1"/>
    <w:rsid w:val="00F23394"/>
    <w:rsid w:val="00F25C13"/>
    <w:rsid w:val="00F268EB"/>
    <w:rsid w:val="00F35231"/>
    <w:rsid w:val="00F41E33"/>
    <w:rsid w:val="00F465BB"/>
    <w:rsid w:val="00F54C76"/>
    <w:rsid w:val="00F60D2C"/>
    <w:rsid w:val="00F612B3"/>
    <w:rsid w:val="00F70558"/>
    <w:rsid w:val="00F72ED9"/>
    <w:rsid w:val="00F8386F"/>
    <w:rsid w:val="00F85039"/>
    <w:rsid w:val="00F8572E"/>
    <w:rsid w:val="00F866AA"/>
    <w:rsid w:val="00F9163A"/>
    <w:rsid w:val="00F9256B"/>
    <w:rsid w:val="00F94C0F"/>
    <w:rsid w:val="00F94D05"/>
    <w:rsid w:val="00F96B09"/>
    <w:rsid w:val="00FA09A8"/>
    <w:rsid w:val="00FA0F7D"/>
    <w:rsid w:val="00FA10D2"/>
    <w:rsid w:val="00FA195F"/>
    <w:rsid w:val="00FA1B93"/>
    <w:rsid w:val="00FA4608"/>
    <w:rsid w:val="00FB1539"/>
    <w:rsid w:val="00FB6AB2"/>
    <w:rsid w:val="00FC6638"/>
    <w:rsid w:val="00FC7FF9"/>
    <w:rsid w:val="00FD1087"/>
    <w:rsid w:val="00FD3630"/>
    <w:rsid w:val="00FD3F4A"/>
    <w:rsid w:val="00FE0AAA"/>
    <w:rsid w:val="00FE20E3"/>
    <w:rsid w:val="00FF1275"/>
    <w:rsid w:val="00FF1C64"/>
    <w:rsid w:val="00FF34CD"/>
    <w:rsid w:val="00FF5A95"/>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2"/>
      </w:numPr>
      <w:spacing w:before="240" w:after="60"/>
      <w:outlineLvl w:val="3"/>
    </w:pPr>
    <w:rPr>
      <w:rFonts w:ascii="Arial" w:hAnsi="Arial"/>
      <w:b/>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3038FE"/>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rPr>
  </w:style>
  <w:style w:type="paragraph" w:styleId="Title">
    <w:name w:val="Title"/>
    <w:basedOn w:val="Normal"/>
    <w:link w:val="TitleChar"/>
    <w:qFormat/>
    <w:pPr>
      <w:spacing w:before="120" w:after="120"/>
      <w:jc w:val="center"/>
    </w:pPr>
    <w:rPr>
      <w:rFonts w:ascii="Arial" w:hAnsi="Arial"/>
      <w:b/>
      <w:sz w:val="28"/>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Heading2Char">
    <w:name w:val="Heading 2 Char"/>
    <w:link w:val="Heading2"/>
    <w:semiHidden/>
    <w:locked/>
    <w:rsid w:val="0068234B"/>
    <w:rPr>
      <w:rFonts w:ascii="Arial" w:hAnsi="Arial"/>
      <w:b/>
      <w:snapToGrid w:val="0"/>
      <w:lang w:val="pt-PT"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pt-PT"/>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Heading3Char">
    <w:name w:val="Heading 3 Char"/>
    <w:link w:val="Heading3"/>
    <w:rsid w:val="005478E4"/>
    <w:rPr>
      <w:rFonts w:ascii="Arial" w:hAnsi="Arial"/>
      <w:b/>
      <w:snapToGrid w:val="0"/>
      <w:color w:val="FF0000"/>
      <w:sz w:val="36"/>
      <w:lang w:val="pt-PT" w:eastAsia="en-US" w:bidi="ar-SA"/>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pt-PT"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pt-PT"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 w:type="paragraph" w:styleId="ListParagraph">
    <w:name w:val="List Paragraph"/>
    <w:basedOn w:val="Normal"/>
    <w:uiPriority w:val="34"/>
    <w:qFormat/>
    <w:rsid w:val="008635EF"/>
    <w:pPr>
      <w:ind w:left="720"/>
      <w:contextualSpacing/>
    </w:pPr>
    <w:rPr>
      <w:snapToGrid/>
      <w:szCs w:val="24"/>
      <w:lang w:val="en-GB" w:eastAsia="en-GB"/>
    </w:rPr>
  </w:style>
  <w:style w:type="character" w:customStyle="1" w:styleId="TitleChar">
    <w:name w:val="Title Char"/>
    <w:link w:val="Title"/>
    <w:rsid w:val="008859F9"/>
    <w:rPr>
      <w:rFonts w:ascii="Arial" w:hAnsi="Arial"/>
      <w:b/>
      <w:snapToGrid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65C9-3BD1-4EBE-8486-F8D6C798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3713</Words>
  <Characters>20052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2025-06-13T07:07:00Z</dcterms:created>
  <dcterms:modified xsi:type="dcterms:W3CDTF">2026-06-22T07:17:00Z</dcterms:modified>
</cp:coreProperties>
</file>